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6DCC" w14:textId="77777777" w:rsidR="00306F79" w:rsidRPr="00C0238B" w:rsidRDefault="00306F79" w:rsidP="00C0238B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344690"/>
      <w:r w:rsidRPr="00C0238B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14:paraId="161590A9" w14:textId="77777777" w:rsidR="00306F79" w:rsidRPr="00C0238B" w:rsidRDefault="00306F79" w:rsidP="00C0238B">
      <w:pPr>
        <w:contextualSpacing/>
        <w:rPr>
          <w:rFonts w:ascii="Times New Roman" w:hAnsi="Times New Roman" w:cs="Times New Roman"/>
          <w:b/>
        </w:rPr>
      </w:pPr>
    </w:p>
    <w:p w14:paraId="7012DE1B" w14:textId="77777777" w:rsidR="009B2BF3" w:rsidRPr="00C0238B" w:rsidRDefault="009B2BF3" w:rsidP="00C0238B">
      <w:pPr>
        <w:contextualSpacing/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Технический регламент выполнения работ</w:t>
      </w:r>
    </w:p>
    <w:p w14:paraId="1EDFAD5E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574"/>
        </w:tabs>
        <w:spacing w:before="240" w:after="120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Назначение</w:t>
      </w:r>
    </w:p>
    <w:p w14:paraId="060AB6DC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 w:cs="Times New Roman"/>
        </w:rPr>
        <w:t>Данный регламент</w:t>
      </w:r>
      <w:r w:rsidRPr="00C0238B">
        <w:rPr>
          <w:rFonts w:ascii="Times New Roman" w:hAnsi="Times New Roman" w:cs="Times New Roman"/>
          <w:bCs/>
        </w:rPr>
        <w:t xml:space="preserve"> определяет действия сотрудников Подрядчика при выполнении Работ</w:t>
      </w:r>
      <w:r w:rsidRPr="00C0238B">
        <w:rPr>
          <w:rFonts w:ascii="Times New Roman" w:hAnsi="Times New Roman" w:cs="Times New Roman"/>
        </w:rPr>
        <w:t>.</w:t>
      </w:r>
    </w:p>
    <w:p w14:paraId="6415C2E1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/>
        </w:rPr>
        <w:t xml:space="preserve">Сотрудникам подрядчика при выполнении инсталляционных работ категорически запрещается использовать кабель с </w:t>
      </w:r>
      <w:proofErr w:type="spellStart"/>
      <w:r w:rsidRPr="00C0238B">
        <w:rPr>
          <w:rFonts w:ascii="Times New Roman" w:hAnsi="Times New Roman"/>
        </w:rPr>
        <w:t>обмедненными</w:t>
      </w:r>
      <w:proofErr w:type="spellEnd"/>
      <w:r w:rsidRPr="00C0238B">
        <w:rPr>
          <w:rFonts w:ascii="Times New Roman" w:hAnsi="Times New Roman"/>
        </w:rPr>
        <w:t xml:space="preserve"> стальными жилами.</w:t>
      </w:r>
    </w:p>
    <w:p w14:paraId="31E20AFB" w14:textId="77777777" w:rsidR="009B2BF3" w:rsidRPr="00C0238B" w:rsidRDefault="009B2BF3" w:rsidP="00C0238B">
      <w:pPr>
        <w:pStyle w:val="20"/>
        <w:widowControl w:val="0"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contextualSpacing/>
        <w:jc w:val="center"/>
        <w:rPr>
          <w:iCs/>
          <w:sz w:val="22"/>
          <w:szCs w:val="22"/>
        </w:rPr>
      </w:pPr>
      <w:r w:rsidRPr="00C0238B">
        <w:rPr>
          <w:iCs/>
          <w:sz w:val="22"/>
          <w:szCs w:val="22"/>
        </w:rPr>
        <w:t>Термины, определения и сокращения</w:t>
      </w:r>
    </w:p>
    <w:p w14:paraId="47CBFF79" w14:textId="77777777" w:rsidR="009B2BF3" w:rsidRPr="00C0238B" w:rsidRDefault="009B2BF3" w:rsidP="00C0238B">
      <w:pPr>
        <w:pStyle w:val="a6"/>
        <w:numPr>
          <w:ilvl w:val="1"/>
          <w:numId w:val="13"/>
        </w:numPr>
        <w:tabs>
          <w:tab w:val="left" w:pos="-4680"/>
        </w:tabs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целей настоящего регламента определены следующие термины и сокращения:</w:t>
      </w:r>
    </w:p>
    <w:p w14:paraId="781498F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ОТА</w:t>
      </w:r>
      <w:r w:rsidRPr="00C0238B">
        <w:rPr>
          <w:rFonts w:ascii="Times New Roman" w:hAnsi="Times New Roman" w:cs="Times New Roman"/>
        </w:rPr>
        <w:t xml:space="preserve"> – основной (аналоговый) телефонный аппарат;</w:t>
      </w:r>
    </w:p>
    <w:p w14:paraId="493C93DE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ИОМ</w:t>
      </w:r>
      <w:r w:rsidRPr="00C0238B">
        <w:rPr>
          <w:rFonts w:ascii="Times New Roman" w:hAnsi="Times New Roman" w:cs="Times New Roman"/>
        </w:rPr>
        <w:t xml:space="preserve"> – измеритель оптической мощности;</w:t>
      </w:r>
    </w:p>
    <w:p w14:paraId="3401939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ОРК</w:t>
      </w:r>
      <w:r w:rsidRPr="00C0238B">
        <w:rPr>
          <w:rFonts w:ascii="Times New Roman" w:hAnsi="Times New Roman" w:cs="Times New Roman"/>
        </w:rPr>
        <w:t xml:space="preserve"> – оптическая распределительная коробка;</w:t>
      </w:r>
    </w:p>
    <w:p w14:paraId="3B8745C5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ПК</w:t>
      </w:r>
      <w:r w:rsidRPr="00C0238B">
        <w:rPr>
          <w:rFonts w:ascii="Times New Roman" w:hAnsi="Times New Roman" w:cs="Times New Roman"/>
        </w:rPr>
        <w:t xml:space="preserve"> – персональный компьютер;</w:t>
      </w:r>
    </w:p>
    <w:p w14:paraId="4F8C6876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</w:rPr>
        <w:t>ТВ Приемник</w:t>
      </w:r>
      <w:r w:rsidRPr="00C0238B">
        <w:rPr>
          <w:rFonts w:ascii="Times New Roman" w:hAnsi="Times New Roman" w:cs="Times New Roman"/>
        </w:rPr>
        <w:t xml:space="preserve"> – телевизионный приемник для трансляции набора телевизионных программ;</w:t>
      </w:r>
    </w:p>
    <w:p w14:paraId="58906529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IPTV</w:t>
      </w:r>
      <w:r w:rsidRPr="00C0238B">
        <w:rPr>
          <w:rFonts w:ascii="Times New Roman" w:hAnsi="Times New Roman" w:cs="Times New Roman"/>
        </w:rPr>
        <w:t xml:space="preserve"> – </w:t>
      </w:r>
      <w:r w:rsidRPr="00C0238B">
        <w:rPr>
          <w:rFonts w:ascii="Times New Roman" w:hAnsi="Times New Roman" w:cs="Times New Roman"/>
          <w:bCs/>
        </w:rPr>
        <w:t>цифровое интерактивное телевидение в сети передачи данных</w:t>
      </w:r>
      <w:r w:rsidRPr="00C0238B">
        <w:rPr>
          <w:rFonts w:ascii="Times New Roman" w:hAnsi="Times New Roman" w:cs="Times New Roman"/>
        </w:rPr>
        <w:t>;</w:t>
      </w:r>
    </w:p>
    <w:p w14:paraId="3685BE1F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– оптический терминал;</w:t>
      </w:r>
    </w:p>
    <w:p w14:paraId="43DB782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  <w:lang w:val="en-US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PON</w:t>
      </w:r>
      <w:r w:rsidRPr="00C0238B">
        <w:rPr>
          <w:rFonts w:ascii="Times New Roman" w:hAnsi="Times New Roman" w:cs="Times New Roman"/>
          <w:lang w:val="en-US"/>
        </w:rPr>
        <w:t xml:space="preserve"> (Passive Optical Networks) – </w:t>
      </w:r>
      <w:r w:rsidRPr="00C0238B">
        <w:rPr>
          <w:rFonts w:ascii="Times New Roman" w:hAnsi="Times New Roman" w:cs="Times New Roman"/>
        </w:rPr>
        <w:t>пассивные</w:t>
      </w:r>
      <w:r w:rsidRPr="00C0238B">
        <w:rPr>
          <w:rFonts w:ascii="Times New Roman" w:hAnsi="Times New Roman" w:cs="Times New Roman"/>
          <w:lang w:val="en-US"/>
        </w:rPr>
        <w:t xml:space="preserve"> </w:t>
      </w:r>
      <w:r w:rsidRPr="00C0238B">
        <w:rPr>
          <w:rFonts w:ascii="Times New Roman" w:hAnsi="Times New Roman" w:cs="Times New Roman"/>
        </w:rPr>
        <w:t>оптические</w:t>
      </w:r>
      <w:r w:rsidRPr="00C0238B">
        <w:rPr>
          <w:rFonts w:ascii="Times New Roman" w:hAnsi="Times New Roman" w:cs="Times New Roman"/>
          <w:lang w:val="en-US"/>
        </w:rPr>
        <w:t xml:space="preserve"> </w:t>
      </w:r>
      <w:r w:rsidRPr="00C0238B">
        <w:rPr>
          <w:rFonts w:ascii="Times New Roman" w:hAnsi="Times New Roman" w:cs="Times New Roman"/>
        </w:rPr>
        <w:t>сети</w:t>
      </w:r>
      <w:r w:rsidRPr="00C0238B">
        <w:rPr>
          <w:rFonts w:ascii="Times New Roman" w:hAnsi="Times New Roman" w:cs="Times New Roman"/>
          <w:lang w:val="en-US"/>
        </w:rPr>
        <w:t>;</w:t>
      </w:r>
    </w:p>
    <w:p w14:paraId="559CBE7D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lang w:val="en-US"/>
        </w:rPr>
        <w:t>RJ</w:t>
      </w:r>
      <w:r w:rsidRPr="00C0238B">
        <w:rPr>
          <w:rFonts w:ascii="Times New Roman" w:hAnsi="Times New Roman" w:cs="Times New Roman"/>
          <w:b/>
        </w:rPr>
        <w:t xml:space="preserve">-45, </w:t>
      </w:r>
      <w:r w:rsidRPr="00C0238B">
        <w:rPr>
          <w:rFonts w:ascii="Times New Roman" w:hAnsi="Times New Roman" w:cs="Times New Roman"/>
          <w:b/>
          <w:lang w:val="en-US"/>
        </w:rPr>
        <w:t>RJ</w:t>
      </w:r>
      <w:r w:rsidRPr="00C0238B">
        <w:rPr>
          <w:rFonts w:ascii="Times New Roman" w:hAnsi="Times New Roman" w:cs="Times New Roman"/>
          <w:b/>
        </w:rPr>
        <w:t>-11</w:t>
      </w:r>
      <w:r w:rsidRPr="00C0238B">
        <w:rPr>
          <w:rFonts w:ascii="Times New Roman" w:hAnsi="Times New Roman" w:cs="Times New Roman"/>
        </w:rPr>
        <w:t xml:space="preserve"> – коннекторы медного интерфейса;</w:t>
      </w:r>
    </w:p>
    <w:p w14:paraId="7944B13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  <w:b/>
        </w:rPr>
        <w:t>SiP</w:t>
      </w:r>
      <w:proofErr w:type="spellEnd"/>
      <w:r w:rsidRPr="00C0238B">
        <w:rPr>
          <w:rFonts w:ascii="Times New Roman" w:hAnsi="Times New Roman" w:cs="Times New Roman"/>
          <w:b/>
        </w:rPr>
        <w:t>-телефония</w:t>
      </w:r>
      <w:r w:rsidRPr="00C0238B">
        <w:rPr>
          <w:rFonts w:ascii="Times New Roman" w:hAnsi="Times New Roman" w:cs="Times New Roman"/>
        </w:rPr>
        <w:t xml:space="preserve"> - интернет-технология подключения услуги ОТА.</w:t>
      </w:r>
    </w:p>
    <w:p w14:paraId="5B4EF207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– </w:t>
      </w:r>
      <w:r w:rsidRPr="00C0238B">
        <w:rPr>
          <w:rFonts w:ascii="Times New Roman" w:hAnsi="Times New Roman" w:cs="Times New Roman"/>
          <w:lang w:val="en-US"/>
        </w:rPr>
        <w:t>Set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Top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Box</w:t>
      </w:r>
      <w:r w:rsidRPr="00C0238B">
        <w:rPr>
          <w:rFonts w:ascii="Times New Roman" w:hAnsi="Times New Roman" w:cs="Times New Roman"/>
        </w:rPr>
        <w:t xml:space="preserve"> (оконечное абонентское устройство, используемое при оказании услуг </w:t>
      </w:r>
      <w:r w:rsidRPr="00C0238B">
        <w:rPr>
          <w:rFonts w:ascii="Times New Roman" w:hAnsi="Times New Roman" w:cs="Times New Roman"/>
          <w:lang w:val="en-US"/>
        </w:rPr>
        <w:t>IPTV</w:t>
      </w:r>
      <w:r w:rsidRPr="00C0238B">
        <w:rPr>
          <w:rFonts w:ascii="Times New Roman" w:hAnsi="Times New Roman" w:cs="Times New Roman"/>
        </w:rPr>
        <w:t>);</w:t>
      </w:r>
    </w:p>
    <w:p w14:paraId="7EA7E429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UTP</w:t>
      </w:r>
      <w:r w:rsidRPr="00C0238B">
        <w:rPr>
          <w:rFonts w:ascii="Times New Roman" w:hAnsi="Times New Roman" w:cs="Times New Roman"/>
          <w:b/>
          <w:bCs/>
        </w:rPr>
        <w:t xml:space="preserve"> </w:t>
      </w:r>
      <w:r w:rsidRPr="00C0238B">
        <w:rPr>
          <w:rFonts w:ascii="Times New Roman" w:hAnsi="Times New Roman" w:cs="Times New Roman"/>
          <w:b/>
          <w:bCs/>
          <w:lang w:val="en-US"/>
        </w:rPr>
        <w:t>cat</w:t>
      </w:r>
      <w:r w:rsidRPr="00C0238B">
        <w:rPr>
          <w:rFonts w:ascii="Times New Roman" w:hAnsi="Times New Roman" w:cs="Times New Roman"/>
          <w:b/>
          <w:bCs/>
        </w:rPr>
        <w:t>5</w:t>
      </w:r>
      <w:r w:rsidRPr="00C0238B">
        <w:rPr>
          <w:rFonts w:ascii="Times New Roman" w:hAnsi="Times New Roman" w:cs="Times New Roman"/>
          <w:b/>
          <w:bCs/>
          <w:lang w:val="en-US"/>
        </w:rPr>
        <w:t>e</w:t>
      </w:r>
      <w:r w:rsidRPr="00C0238B">
        <w:rPr>
          <w:rFonts w:ascii="Times New Roman" w:hAnsi="Times New Roman" w:cs="Times New Roman"/>
          <w:b/>
          <w:bCs/>
        </w:rPr>
        <w:t xml:space="preserve"> – </w:t>
      </w:r>
      <w:r w:rsidRPr="00C0238B">
        <w:rPr>
          <w:rFonts w:ascii="Times New Roman" w:hAnsi="Times New Roman" w:cs="Times New Roman"/>
        </w:rPr>
        <w:t xml:space="preserve">медный </w:t>
      </w:r>
      <w:proofErr w:type="spellStart"/>
      <w:r w:rsidRPr="00C0238B">
        <w:rPr>
          <w:rFonts w:ascii="Times New Roman" w:hAnsi="Times New Roman" w:cs="Times New Roman"/>
        </w:rPr>
        <w:t>четырехпарный</w:t>
      </w:r>
      <w:proofErr w:type="spellEnd"/>
      <w:r w:rsidRPr="00C0238B">
        <w:rPr>
          <w:rFonts w:ascii="Times New Roman" w:hAnsi="Times New Roman" w:cs="Times New Roman"/>
        </w:rPr>
        <w:t xml:space="preserve"> кабель 5-ой категории с диаметром жил 0,52+/- 0,02.</w:t>
      </w:r>
    </w:p>
    <w:p w14:paraId="09E8EF23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574"/>
        </w:tabs>
        <w:spacing w:before="240" w:after="120"/>
        <w:contextualSpacing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Оборудование и инструмент, который должен иметь при себе сотрудник Подрядчика</w:t>
      </w:r>
    </w:p>
    <w:p w14:paraId="482AB71B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Обеспечение сотрудников Подрядчика оборудованием и инструментами, необходимыми для выполнения Работ является обязанностью Подрядчика. 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инсталляции: </w:t>
      </w:r>
    </w:p>
    <w:p w14:paraId="29BF52CA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</w:p>
    <w:p w14:paraId="2BD7C9E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Нож монтажный;</w:t>
      </w:r>
    </w:p>
    <w:p w14:paraId="10697771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Молоток;</w:t>
      </w:r>
    </w:p>
    <w:p w14:paraId="3917D955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Набор отверток (крестовые и шлицевые);</w:t>
      </w:r>
    </w:p>
    <w:p w14:paraId="62F95CF5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Устройство закладки кабеля (протяжка);</w:t>
      </w:r>
    </w:p>
    <w:p w14:paraId="136FFCFF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Пассатижи;</w:t>
      </w:r>
    </w:p>
    <w:p w14:paraId="4A497BE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 xml:space="preserve">Набор </w:t>
      </w:r>
      <w:proofErr w:type="spellStart"/>
      <w:r w:rsidRPr="00C0238B">
        <w:rPr>
          <w:rFonts w:ascii="Times New Roman" w:hAnsi="Times New Roman"/>
          <w:bCs/>
          <w:iCs/>
        </w:rPr>
        <w:t>кроссировочных</w:t>
      </w:r>
      <w:proofErr w:type="spellEnd"/>
      <w:r w:rsidRPr="00C0238B">
        <w:rPr>
          <w:rFonts w:ascii="Times New Roman" w:hAnsi="Times New Roman"/>
          <w:bCs/>
          <w:iCs/>
        </w:rPr>
        <w:t xml:space="preserve"> ножей;</w:t>
      </w:r>
    </w:p>
    <w:p w14:paraId="00225E41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Обжимной инструмент RJ-45 с разделкой;</w:t>
      </w:r>
    </w:p>
    <w:p w14:paraId="41868C3A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LAN Тестер;</w:t>
      </w:r>
    </w:p>
    <w:p w14:paraId="61BE51C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Рулетка 5м;</w:t>
      </w:r>
    </w:p>
    <w:p w14:paraId="5D543D2C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Тестовая телефонная трубка;</w:t>
      </w:r>
    </w:p>
    <w:p w14:paraId="03BBA0D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Перфоратор;</w:t>
      </w:r>
    </w:p>
    <w:p w14:paraId="501557FA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Набор свёрл и буров;</w:t>
      </w:r>
    </w:p>
    <w:p w14:paraId="5DDCFACB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Удлинитель 20м 3-5 розеток;</w:t>
      </w:r>
    </w:p>
    <w:p w14:paraId="018E29F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Степлер для фиксации кабеля;</w:t>
      </w:r>
    </w:p>
    <w:p w14:paraId="45EBE77B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t>ADSL</w:t>
      </w:r>
      <w:r w:rsidRPr="00C0238B">
        <w:rPr>
          <w:rFonts w:ascii="Times New Roman" w:hAnsi="Times New Roman"/>
          <w:bCs/>
          <w:iCs/>
        </w:rPr>
        <w:t xml:space="preserve"> тестер мини;</w:t>
      </w:r>
    </w:p>
    <w:p w14:paraId="061C26DD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t>IAD</w:t>
      </w:r>
      <w:r w:rsidRPr="00C0238B">
        <w:rPr>
          <w:rFonts w:ascii="Times New Roman" w:hAnsi="Times New Roman"/>
          <w:bCs/>
          <w:iCs/>
        </w:rPr>
        <w:t>;</w:t>
      </w:r>
    </w:p>
    <w:p w14:paraId="010BAEAD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 xml:space="preserve">Маршрутизатор с </w:t>
      </w:r>
      <w:r w:rsidRPr="00C0238B">
        <w:rPr>
          <w:rFonts w:ascii="Times New Roman" w:hAnsi="Times New Roman"/>
          <w:bCs/>
          <w:iCs/>
          <w:lang w:val="en-US"/>
        </w:rPr>
        <w:t>Wi</w:t>
      </w:r>
      <w:r w:rsidRPr="00C0238B">
        <w:rPr>
          <w:rFonts w:ascii="Times New Roman" w:hAnsi="Times New Roman"/>
          <w:bCs/>
          <w:iCs/>
        </w:rPr>
        <w:t>-</w:t>
      </w:r>
      <w:r w:rsidRPr="00C0238B">
        <w:rPr>
          <w:rFonts w:ascii="Times New Roman" w:hAnsi="Times New Roman"/>
          <w:bCs/>
          <w:iCs/>
          <w:lang w:val="en-US"/>
        </w:rPr>
        <w:t>Fi</w:t>
      </w:r>
      <w:r w:rsidRPr="00C0238B">
        <w:rPr>
          <w:rFonts w:ascii="Times New Roman" w:hAnsi="Times New Roman"/>
          <w:bCs/>
          <w:iCs/>
        </w:rPr>
        <w:t>;</w:t>
      </w:r>
    </w:p>
    <w:p w14:paraId="3838D3C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lastRenderedPageBreak/>
        <w:t>ONT</w:t>
      </w:r>
      <w:r w:rsidRPr="00C0238B">
        <w:rPr>
          <w:rFonts w:ascii="Times New Roman" w:hAnsi="Times New Roman"/>
          <w:bCs/>
          <w:iCs/>
        </w:rPr>
        <w:t>;</w:t>
      </w:r>
    </w:p>
    <w:p w14:paraId="77214438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Тестовый ноутбук;</w:t>
      </w:r>
    </w:p>
    <w:p w14:paraId="52431639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Измеритель оптической мощности (ИОМ), имеющий действующее свидетельство о поверке;</w:t>
      </w:r>
    </w:p>
    <w:p w14:paraId="72B8688A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Тестовые шнуры: медные </w:t>
      </w:r>
      <w:proofErr w:type="spellStart"/>
      <w:r w:rsidRPr="00C0238B">
        <w:rPr>
          <w:rFonts w:ascii="Times New Roman" w:hAnsi="Times New Roman" w:cs="Times New Roman"/>
          <w:bCs/>
          <w:iCs/>
        </w:rPr>
        <w:t>патч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-корды, исправные оптические </w:t>
      </w:r>
      <w:proofErr w:type="spellStart"/>
      <w:r w:rsidRPr="00C0238B">
        <w:rPr>
          <w:rFonts w:ascii="Times New Roman" w:hAnsi="Times New Roman" w:cs="Times New Roman"/>
          <w:bCs/>
          <w:iCs/>
        </w:rPr>
        <w:t>патч</w:t>
      </w:r>
      <w:proofErr w:type="spellEnd"/>
      <w:r w:rsidRPr="00C0238B">
        <w:rPr>
          <w:rFonts w:ascii="Times New Roman" w:hAnsi="Times New Roman" w:cs="Times New Roman"/>
          <w:bCs/>
          <w:iCs/>
        </w:rPr>
        <w:t>-корды;</w:t>
      </w:r>
    </w:p>
    <w:p w14:paraId="278F5C30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Анализатор скрытой электрической проводки;</w:t>
      </w:r>
    </w:p>
    <w:p w14:paraId="41D06033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Тестер </w:t>
      </w:r>
      <w:r w:rsidRPr="00C0238B">
        <w:rPr>
          <w:rFonts w:ascii="Times New Roman" w:hAnsi="Times New Roman" w:cs="Times New Roman"/>
          <w:bCs/>
          <w:iCs/>
          <w:lang w:val="en-US"/>
        </w:rPr>
        <w:t>RJ</w:t>
      </w:r>
      <w:r w:rsidRPr="00C0238B">
        <w:rPr>
          <w:rFonts w:ascii="Times New Roman" w:hAnsi="Times New Roman" w:cs="Times New Roman"/>
          <w:bCs/>
          <w:iCs/>
        </w:rPr>
        <w:t xml:space="preserve">-45 и </w:t>
      </w:r>
      <w:r w:rsidRPr="00C0238B">
        <w:rPr>
          <w:rFonts w:ascii="Times New Roman" w:hAnsi="Times New Roman" w:cs="Times New Roman"/>
          <w:bCs/>
          <w:iCs/>
          <w:lang w:val="en-US"/>
        </w:rPr>
        <w:t>RJ</w:t>
      </w:r>
      <w:r w:rsidRPr="00C0238B">
        <w:rPr>
          <w:rFonts w:ascii="Times New Roman" w:hAnsi="Times New Roman" w:cs="Times New Roman"/>
          <w:bCs/>
          <w:iCs/>
        </w:rPr>
        <w:t>-11 интерфейсов;</w:t>
      </w:r>
    </w:p>
    <w:p w14:paraId="7207584B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Монтажный инструмент для работы с оптоволокном, скалыватель;</w:t>
      </w:r>
    </w:p>
    <w:p w14:paraId="1ED3384C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  <w:lang w:val="en-US"/>
        </w:rPr>
        <w:t>STB</w:t>
      </w:r>
      <w:r w:rsidRPr="00C0238B">
        <w:rPr>
          <w:rFonts w:ascii="Times New Roman" w:hAnsi="Times New Roman" w:cs="Times New Roman"/>
          <w:bCs/>
          <w:iCs/>
        </w:rPr>
        <w:t>;</w:t>
      </w:r>
    </w:p>
    <w:p w14:paraId="2823899D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Подменное исправное оборудование:</w:t>
      </w:r>
    </w:p>
    <w:p w14:paraId="766302E1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Голосовой шлюз 1 шт.,</w:t>
      </w:r>
    </w:p>
    <w:p w14:paraId="4F727071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Модем </w:t>
      </w:r>
      <w:r w:rsidRPr="00C0238B">
        <w:rPr>
          <w:rFonts w:ascii="Times New Roman" w:hAnsi="Times New Roman" w:cs="Times New Roman"/>
          <w:lang w:val="en-US"/>
        </w:rPr>
        <w:t>ADSL</w:t>
      </w:r>
      <w:r w:rsidRPr="00C0238B">
        <w:rPr>
          <w:rFonts w:ascii="Times New Roman" w:hAnsi="Times New Roman" w:cs="Times New Roman"/>
        </w:rPr>
        <w:t xml:space="preserve"> 1 шт.,</w:t>
      </w:r>
    </w:p>
    <w:p w14:paraId="74507EE2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1 шт.,</w:t>
      </w:r>
    </w:p>
    <w:p w14:paraId="4F208A27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Приставка телевизионная не активированная 1 шт.,</w:t>
      </w:r>
    </w:p>
    <w:p w14:paraId="2E60E34B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Приставка телевизионная активированная 1 шт</w:t>
      </w:r>
      <w:r w:rsidRPr="00C0238B">
        <w:rPr>
          <w:rFonts w:ascii="Times New Roman" w:hAnsi="Times New Roman" w:cs="Times New Roman"/>
          <w:bCs/>
          <w:iCs/>
        </w:rPr>
        <w:t>.</w:t>
      </w:r>
    </w:p>
    <w:p w14:paraId="55FC8804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Камеры видеонаблюдение в </w:t>
      </w:r>
      <w:proofErr w:type="spellStart"/>
      <w:r w:rsidRPr="00C0238B">
        <w:rPr>
          <w:rFonts w:ascii="Times New Roman" w:hAnsi="Times New Roman" w:cs="Times New Roman"/>
        </w:rPr>
        <w:t>асортименте</w:t>
      </w:r>
      <w:proofErr w:type="spellEnd"/>
      <w:r w:rsidRPr="00C0238B">
        <w:rPr>
          <w:rFonts w:ascii="Times New Roman" w:hAnsi="Times New Roman" w:cs="Times New Roman"/>
        </w:rPr>
        <w:t>.</w:t>
      </w:r>
    </w:p>
    <w:p w14:paraId="53FADE23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bCs/>
          <w:iCs/>
          <w:lang w:val="en-US"/>
        </w:rPr>
      </w:pPr>
      <w:r w:rsidRPr="00C0238B">
        <w:rPr>
          <w:rFonts w:ascii="Times New Roman" w:hAnsi="Times New Roman"/>
        </w:rPr>
        <w:t>Требования</w:t>
      </w:r>
    </w:p>
    <w:p w14:paraId="5A28D901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iCs/>
        </w:rPr>
      </w:pPr>
      <w:r w:rsidRPr="00C0238B">
        <w:rPr>
          <w:rFonts w:ascii="Times New Roman" w:hAnsi="Times New Roman" w:cs="Times New Roman"/>
          <w:bCs/>
          <w:iCs/>
        </w:rPr>
        <w:t>Бригада инсталляторов Подрядчика должна быть укомплектована материалами. Обеспечение материалами организует Подрядчик в соответствии с действующими нормативами расхода материалов для подключения клиентов</w:t>
      </w:r>
      <w:r w:rsidRPr="00C0238B">
        <w:rPr>
          <w:rFonts w:ascii="Times New Roman" w:hAnsi="Times New Roman" w:cs="Times New Roman"/>
          <w:iCs/>
        </w:rPr>
        <w:t>:</w:t>
      </w:r>
    </w:p>
    <w:p w14:paraId="6C19D19A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iCs/>
        </w:rPr>
      </w:pPr>
    </w:p>
    <w:tbl>
      <w:tblPr>
        <w:tblStyle w:val="af7"/>
        <w:tblW w:w="0" w:type="auto"/>
        <w:tblInd w:w="718" w:type="dxa"/>
        <w:tblLook w:val="04A0" w:firstRow="1" w:lastRow="0" w:firstColumn="1" w:lastColumn="0" w:noHBand="0" w:noVBand="1"/>
      </w:tblPr>
      <w:tblGrid>
        <w:gridCol w:w="9191"/>
      </w:tblGrid>
      <w:tr w:rsidR="009B2BF3" w:rsidRPr="00C0238B" w14:paraId="311C7C1A" w14:textId="77777777" w:rsidTr="009B2BF3">
        <w:tc>
          <w:tcPr>
            <w:tcW w:w="9781" w:type="dxa"/>
          </w:tcPr>
          <w:p w14:paraId="358B03C5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Наименование</w:t>
            </w:r>
          </w:p>
        </w:tc>
      </w:tr>
      <w:tr w:rsidR="009B2BF3" w:rsidRPr="00C0238B" w14:paraId="0517BC39" w14:textId="77777777" w:rsidTr="009B2BF3">
        <w:tc>
          <w:tcPr>
            <w:tcW w:w="9781" w:type="dxa"/>
          </w:tcPr>
          <w:p w14:paraId="2CD1BBA0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Запас провода — UTP cat5e 2*4*0,52(500 метров)</w:t>
            </w:r>
          </w:p>
        </w:tc>
      </w:tr>
      <w:tr w:rsidR="009B2BF3" w:rsidRPr="00C0238B" w14:paraId="64F4C1A5" w14:textId="77777777" w:rsidTr="009B2BF3">
        <w:tc>
          <w:tcPr>
            <w:tcW w:w="9781" w:type="dxa"/>
          </w:tcPr>
          <w:p w14:paraId="7A9C9B0A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C0238B">
              <w:rPr>
                <w:rFonts w:ascii="Times New Roman" w:hAnsi="Times New Roman" w:cs="Times New Roman"/>
                <w:iCs/>
              </w:rPr>
              <w:t>Патч</w:t>
            </w:r>
            <w:proofErr w:type="spellEnd"/>
            <w:r w:rsidRPr="00C0238B">
              <w:rPr>
                <w:rFonts w:ascii="Times New Roman" w:hAnsi="Times New Roman" w:cs="Times New Roman"/>
                <w:iCs/>
              </w:rPr>
              <w:t xml:space="preserve">-корд (1м) </w:t>
            </w:r>
          </w:p>
        </w:tc>
      </w:tr>
      <w:tr w:rsidR="009B2BF3" w:rsidRPr="00C0238B" w14:paraId="06030404" w14:textId="77777777" w:rsidTr="009B2BF3">
        <w:tc>
          <w:tcPr>
            <w:tcW w:w="9781" w:type="dxa"/>
          </w:tcPr>
          <w:p w14:paraId="1CB5D041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Скоба для крепления кабеля</w:t>
            </w:r>
          </w:p>
        </w:tc>
      </w:tr>
      <w:tr w:rsidR="009B2BF3" w:rsidRPr="00C0238B" w14:paraId="55E184AB" w14:textId="77777777" w:rsidTr="009B2BF3">
        <w:tc>
          <w:tcPr>
            <w:tcW w:w="9781" w:type="dxa"/>
          </w:tcPr>
          <w:p w14:paraId="3CBDBBFC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Гвозди 1х16</w:t>
            </w:r>
          </w:p>
        </w:tc>
      </w:tr>
      <w:tr w:rsidR="009B2BF3" w:rsidRPr="00C0238B" w14:paraId="171942DE" w14:textId="77777777" w:rsidTr="009B2BF3">
        <w:tc>
          <w:tcPr>
            <w:tcW w:w="9781" w:type="dxa"/>
          </w:tcPr>
          <w:p w14:paraId="47AB70F5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Хомут (стяжка) для крепления кабеля</w:t>
            </w:r>
          </w:p>
        </w:tc>
      </w:tr>
      <w:tr w:rsidR="009B2BF3" w:rsidRPr="00C0238B" w14:paraId="581D1984" w14:textId="77777777" w:rsidTr="009B2BF3">
        <w:tc>
          <w:tcPr>
            <w:tcW w:w="9781" w:type="dxa"/>
          </w:tcPr>
          <w:p w14:paraId="3F270CA6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Розетки под разъем RJ-11, RJ-45</w:t>
            </w:r>
          </w:p>
        </w:tc>
      </w:tr>
      <w:tr w:rsidR="009B2BF3" w:rsidRPr="00C0238B" w14:paraId="1EFFDE02" w14:textId="77777777" w:rsidTr="009B2BF3">
        <w:tc>
          <w:tcPr>
            <w:tcW w:w="9781" w:type="dxa"/>
          </w:tcPr>
          <w:p w14:paraId="6F68B54A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Разъемы RJ-11, RJ-45</w:t>
            </w:r>
          </w:p>
        </w:tc>
      </w:tr>
    </w:tbl>
    <w:p w14:paraId="58F4AB99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0"/>
        </w:tabs>
        <w:spacing w:before="240" w:after="120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Требования к внешнему виду и поведению сотрудников Подрядчика при выполнении Работ</w:t>
      </w:r>
    </w:p>
    <w:p w14:paraId="3D67E140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Внешний вид сотрудников Подрядчика должен быть опрятным, обувь и спецодежда чистыми.</w:t>
      </w:r>
    </w:p>
    <w:p w14:paraId="553937D4" w14:textId="0FE5838F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Спецодежда должна соответствовать образцам, указанным в Приложении №10</w:t>
      </w:r>
      <w:r w:rsidR="00A772CB"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Проекту договора.</w:t>
      </w:r>
    </w:p>
    <w:p w14:paraId="0F1FA938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Сотрудник Подрядчика обязан иметь при себе:</w:t>
      </w:r>
    </w:p>
    <w:p w14:paraId="4CAB7DB8" w14:textId="77777777" w:rsidR="009B2BF3" w:rsidRPr="00C0238B" w:rsidRDefault="009B2BF3" w:rsidP="00C0238B">
      <w:pPr>
        <w:pStyle w:val="12"/>
        <w:numPr>
          <w:ilvl w:val="2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Служебное удостоверение с указанием должности, фамилии, имени и отчества сотрудника</w:t>
      </w:r>
    </w:p>
    <w:p w14:paraId="6A02D468" w14:textId="77777777" w:rsidR="009B2BF3" w:rsidRPr="00C0238B" w:rsidRDefault="009B2BF3" w:rsidP="00C0238B">
      <w:pPr>
        <w:pStyle w:val="12"/>
        <w:numPr>
          <w:ilvl w:val="2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Одноразовые бахилы в необходимом количестве.</w:t>
      </w:r>
    </w:p>
    <w:p w14:paraId="099B8E73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В процессе обслуживания Абонента сотрудник Подрядчика должен:</w:t>
      </w:r>
    </w:p>
    <w:p w14:paraId="2FB47E23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быть вежливым и доброжелательным, обращаться к Абоненту исключительно на «Вы», если известно имя Абонента использовать его в качестве обращения;</w:t>
      </w:r>
    </w:p>
    <w:p w14:paraId="3A57CC92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быть внимательным к Абоненту независимо от его возраста, пола, социального статуса, расовой и этнической принадлежности;</w:t>
      </w:r>
    </w:p>
    <w:p w14:paraId="554FDE4C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внимательно выслушивать все просьбы и пожелания Абонента, по возможности точно и быстро выполнять их, при невозможности выполнения – аргументировать свой отказ;</w:t>
      </w:r>
    </w:p>
    <w:p w14:paraId="740FDA9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уметь производить консультацию Абонента об особенностях функционирования и эксплуатации Абонентского оборудования, а также проконсультировать Абонента по действующим тарифам, акциям и услугам Заказчика;</w:t>
      </w:r>
    </w:p>
    <w:p w14:paraId="1F4253B6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избегать конфликта с Абонентом, не вступать с ним в спор;</w:t>
      </w:r>
    </w:p>
    <w:p w14:paraId="6E667D76" w14:textId="77777777" w:rsidR="00A772CB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Знать и выполнять предписания, указанные в документе «Устав инсталлятора», Приложение № 11 </w:t>
      </w:r>
      <w:r w:rsidR="00A772CB" w:rsidRPr="00C0238B">
        <w:rPr>
          <w:rFonts w:ascii="Times New Roman" w:hAnsi="Times New Roman" w:cs="Times New Roman"/>
        </w:rPr>
        <w:t xml:space="preserve">к Проекту договора </w:t>
      </w:r>
    </w:p>
    <w:p w14:paraId="4E923A11" w14:textId="1B74E449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при выполнении работ по заданию ПАО «Башинформсвязь»;</w:t>
      </w:r>
    </w:p>
    <w:p w14:paraId="5ACA8CE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процессе подключения Услуг связи Заказчика по наряду, сотрудник Подрядчика предлагает Абоненту приобрести комплект PLC для беспроводного подключения и/или подключить услуги и приобрести дополнительное оборудование: сотрудник Подрядчика демонстрирует абоненту пульт, перелистывает каналы. </w:t>
      </w:r>
      <w:proofErr w:type="gramStart"/>
      <w:r w:rsidRPr="00C0238B">
        <w:rPr>
          <w:rFonts w:ascii="Times New Roman" w:hAnsi="Times New Roman" w:cs="Times New Roman"/>
        </w:rPr>
        <w:t>Показывает</w:t>
      </w:r>
      <w:proofErr w:type="gramEnd"/>
      <w:r w:rsidRPr="00C0238B">
        <w:rPr>
          <w:rFonts w:ascii="Times New Roman" w:hAnsi="Times New Roman" w:cs="Times New Roman"/>
        </w:rPr>
        <w:t xml:space="preserve"> как переходить в меню и переходить в управление услугами.</w:t>
      </w:r>
    </w:p>
    <w:p w14:paraId="278CFF0B" w14:textId="77777777" w:rsidR="009B2BF3" w:rsidRPr="00C0238B" w:rsidRDefault="009B2BF3" w:rsidP="00C0238B">
      <w:pPr>
        <w:pStyle w:val="a6"/>
        <w:rPr>
          <w:rFonts w:ascii="Times New Roman" w:hAnsi="Times New Roman" w:cs="Times New Roman"/>
        </w:rPr>
      </w:pPr>
    </w:p>
    <w:p w14:paraId="67212382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Далее по сервисам: сотрудник Подрядчика рассказывает и демонстрирует кнопки на пульте и меню в интерфейсе, но не нажимает подключить.</w:t>
      </w:r>
    </w:p>
    <w:p w14:paraId="7D5C1C3F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/>
          <w:b/>
          <w:i/>
        </w:rPr>
        <w:t xml:space="preserve">«Управление просмотром» </w:t>
      </w:r>
    </w:p>
    <w:p w14:paraId="51B49DEA" w14:textId="77777777" w:rsidR="009B2BF3" w:rsidRPr="00C0238B" w:rsidRDefault="009B2BF3" w:rsidP="00C0238B">
      <w:pPr>
        <w:ind w:left="42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пользовании услугой «IPTV» от Ростелеком вы можете:</w:t>
      </w:r>
    </w:p>
    <w:p w14:paraId="191AEBC2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просматривать любой фильм или передачу почти на всех каналах за последние трое суток. Выходите на канал, переходите в раздел Телепрограмма и выбираете интересующую передачу или фильм. </w:t>
      </w:r>
    </w:p>
    <w:p w14:paraId="38D32B79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Если начать смотреть программу или фильм немного попозже, то можно смотреть без рекламы, перематывая все рекламные блоки.</w:t>
      </w:r>
    </w:p>
    <w:p w14:paraId="18378B10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Можно оставить просмотр нажав на паузу и возобновить просмотр, когда хотите. Кстати, возобновить просмотр можно на другом телевизоре или, например, на планшете, это уже услуга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. Про нее можете узнать подробнее на сайте rt.ru.</w:t>
      </w:r>
    </w:p>
    <w:p w14:paraId="25DEB0F1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Еще можно поставить на запись передачу, которая еще не началась или уже идет, но досмотреть вы ее решили позже. </w:t>
      </w:r>
    </w:p>
    <w:p w14:paraId="6B36D601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Услуга «Управление просмотром» оплачивается дополнительно и стоит ___ рублей месяц. Подключить можете её с пульта. </w:t>
      </w:r>
    </w:p>
    <w:p w14:paraId="31BCD701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/>
          <w:b/>
          <w:i/>
        </w:rPr>
        <w:t xml:space="preserve"> «Видеопрокат»</w:t>
      </w:r>
    </w:p>
    <w:p w14:paraId="349117E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«Интерактивном телевидение» доступен очень удобный сервис «Видеопрокат». Это фактически фильмотека для домашнего кинотеатра. (инсталлятор заходит в раздел «Видеопрокат» и показывает подразделы сервиса)</w:t>
      </w:r>
    </w:p>
    <w:p w14:paraId="3D4EF141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Около 2-х тысяч фильмов для взрослых и детей;</w:t>
      </w:r>
    </w:p>
    <w:p w14:paraId="188A1984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новинки кинопроката, некоторые еще идут в кинотеатрах, а также самые кассовые фильмы в HD и 3</w:t>
      </w:r>
      <w:proofErr w:type="gramStart"/>
      <w:r w:rsidRPr="00C0238B">
        <w:rPr>
          <w:rFonts w:ascii="Times New Roman" w:hAnsi="Times New Roman" w:cs="Times New Roman"/>
        </w:rPr>
        <w:t>D(</w:t>
      </w:r>
      <w:proofErr w:type="gramEnd"/>
      <w:r w:rsidRPr="00C0238B">
        <w:rPr>
          <w:rFonts w:ascii="Times New Roman" w:hAnsi="Times New Roman" w:cs="Times New Roman"/>
        </w:rPr>
        <w:t>здесь инсталлятор перелистывает суперновинки );</w:t>
      </w:r>
    </w:p>
    <w:p w14:paraId="05019AB3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самые рейтинговые сериалы.</w:t>
      </w:r>
    </w:p>
    <w:p w14:paraId="29986BEB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Фильм можно взять в аренду, можно купить на какой-то период, а можно приобрести фильм навсегда в свою коллекцию. Выбирайте и смотрите в удобное время.</w:t>
      </w:r>
    </w:p>
    <w:p w14:paraId="5770D443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/>
          <w:b/>
          <w:i/>
        </w:rPr>
        <w:t>«Караоке»</w:t>
      </w:r>
    </w:p>
    <w:p w14:paraId="1E8BE98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Сервис «Караоке» - если дома нет караоке, выбираете и пойте с этим сервисом. 2000 песен разного жанра. Доступ на 48 часов ко всему каталогу Караоке - ______руб.</w:t>
      </w:r>
    </w:p>
    <w:p w14:paraId="788ABC0D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/>
          <w:b/>
          <w:i/>
        </w:rPr>
        <w:t>«</w:t>
      </w:r>
      <w:proofErr w:type="spellStart"/>
      <w:r w:rsidRPr="00C0238B">
        <w:rPr>
          <w:rFonts w:ascii="Times New Roman" w:hAnsi="Times New Roman"/>
          <w:b/>
          <w:i/>
        </w:rPr>
        <w:t>Wink</w:t>
      </w:r>
      <w:proofErr w:type="spellEnd"/>
      <w:r w:rsidRPr="00C0238B">
        <w:rPr>
          <w:rFonts w:ascii="Times New Roman" w:hAnsi="Times New Roman"/>
          <w:b/>
          <w:i/>
        </w:rPr>
        <w:t>»</w:t>
      </w:r>
    </w:p>
    <w:p w14:paraId="7D5D4105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– это приложение/онлайн ресурс, который позволяет смотреть Интерактивное телевидение с функцией «Управление просмотром» без ТВ-приставки (нужен только интернет), совершать покупки фильмов, сериалов для просмотра онлайн или в записи. 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можно установить на ТВ, телефон/планшет (как приложение) или смотреть онлайн на компьютере (сайт: wink.rt.ru). К одной учетной записи можно подключить пять разных устройств бесплатно.</w:t>
      </w:r>
    </w:p>
    <w:p w14:paraId="7D94583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Приложение доступно:</w:t>
      </w:r>
    </w:p>
    <w:p w14:paraId="3F0962D7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1.</w:t>
      </w:r>
      <w:r w:rsidRPr="00C0238B">
        <w:rPr>
          <w:rFonts w:ascii="Times New Roman" w:hAnsi="Times New Roman" w:cs="Times New Roman"/>
        </w:rPr>
        <w:tab/>
        <w:t xml:space="preserve">на мобильных устройствах </w:t>
      </w:r>
      <w:proofErr w:type="spellStart"/>
      <w:r w:rsidRPr="00C0238B">
        <w:rPr>
          <w:rFonts w:ascii="Times New Roman" w:hAnsi="Times New Roman" w:cs="Times New Roman"/>
        </w:rPr>
        <w:t>iOS</w:t>
      </w:r>
      <w:proofErr w:type="spellEnd"/>
      <w:r w:rsidRPr="00C0238B">
        <w:rPr>
          <w:rFonts w:ascii="Times New Roman" w:hAnsi="Times New Roman" w:cs="Times New Roman"/>
        </w:rPr>
        <w:t>/</w:t>
      </w:r>
      <w:proofErr w:type="spellStart"/>
      <w:r w:rsidRPr="00C0238B">
        <w:rPr>
          <w:rFonts w:ascii="Times New Roman" w:hAnsi="Times New Roman" w:cs="Times New Roman"/>
        </w:rPr>
        <w:t>Android</w:t>
      </w:r>
      <w:proofErr w:type="spellEnd"/>
      <w:r w:rsidRPr="00C0238B">
        <w:rPr>
          <w:rFonts w:ascii="Times New Roman" w:hAnsi="Times New Roman" w:cs="Times New Roman"/>
        </w:rPr>
        <w:t xml:space="preserve"> </w:t>
      </w:r>
    </w:p>
    <w:p w14:paraId="6621ADBE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2.</w:t>
      </w:r>
      <w:r w:rsidRPr="00C0238B">
        <w:rPr>
          <w:rFonts w:ascii="Times New Roman" w:hAnsi="Times New Roman" w:cs="Times New Roman"/>
        </w:rPr>
        <w:tab/>
        <w:t xml:space="preserve">на </w:t>
      </w:r>
      <w:proofErr w:type="spellStart"/>
      <w:r w:rsidRPr="00C0238B">
        <w:rPr>
          <w:rFonts w:ascii="Times New Roman" w:hAnsi="Times New Roman" w:cs="Times New Roman"/>
        </w:rPr>
        <w:t>Samsung</w:t>
      </w:r>
      <w:proofErr w:type="spellEnd"/>
      <w:r w:rsidRPr="00C0238B">
        <w:rPr>
          <w:rFonts w:ascii="Times New Roman" w:hAnsi="Times New Roman" w:cs="Times New Roman"/>
        </w:rPr>
        <w:t xml:space="preserve">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 модели 13-18 годов </w:t>
      </w:r>
    </w:p>
    <w:p w14:paraId="3513317C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3.</w:t>
      </w:r>
      <w:r w:rsidRPr="00C0238B">
        <w:rPr>
          <w:rFonts w:ascii="Times New Roman" w:hAnsi="Times New Roman" w:cs="Times New Roman"/>
        </w:rPr>
        <w:tab/>
        <w:t xml:space="preserve">на LG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 с операционной системой </w:t>
      </w:r>
      <w:proofErr w:type="spellStart"/>
      <w:r w:rsidRPr="00C0238B">
        <w:rPr>
          <w:rFonts w:ascii="Times New Roman" w:hAnsi="Times New Roman" w:cs="Times New Roman"/>
        </w:rPr>
        <w:t>WebOS</w:t>
      </w:r>
      <w:proofErr w:type="spellEnd"/>
      <w:r w:rsidRPr="00C0238B">
        <w:rPr>
          <w:rFonts w:ascii="Times New Roman" w:hAnsi="Times New Roman" w:cs="Times New Roman"/>
        </w:rPr>
        <w:t xml:space="preserve"> 3 и выше</w:t>
      </w:r>
    </w:p>
    <w:p w14:paraId="3C5E2542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4.</w:t>
      </w:r>
      <w:r w:rsidRPr="00C0238B">
        <w:rPr>
          <w:rFonts w:ascii="Times New Roman" w:hAnsi="Times New Roman" w:cs="Times New Roman"/>
        </w:rPr>
        <w:tab/>
        <w:t xml:space="preserve">на приставках </w:t>
      </w:r>
      <w:proofErr w:type="spellStart"/>
      <w:r w:rsidRPr="00C0238B">
        <w:rPr>
          <w:rFonts w:ascii="Times New Roman" w:hAnsi="Times New Roman" w:cs="Times New Roman"/>
        </w:rPr>
        <w:t>AppleTV</w:t>
      </w:r>
      <w:proofErr w:type="spellEnd"/>
      <w:r w:rsidRPr="00C0238B">
        <w:rPr>
          <w:rFonts w:ascii="Times New Roman" w:hAnsi="Times New Roman" w:cs="Times New Roman"/>
        </w:rPr>
        <w:t xml:space="preserve"> и </w:t>
      </w:r>
      <w:proofErr w:type="spellStart"/>
      <w:r w:rsidRPr="00C0238B">
        <w:rPr>
          <w:rFonts w:ascii="Times New Roman" w:hAnsi="Times New Roman" w:cs="Times New Roman"/>
        </w:rPr>
        <w:t>AndroidTV</w:t>
      </w:r>
      <w:proofErr w:type="spellEnd"/>
    </w:p>
    <w:p w14:paraId="02C82C32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5.</w:t>
      </w:r>
      <w:r w:rsidRPr="00C0238B">
        <w:rPr>
          <w:rFonts w:ascii="Times New Roman" w:hAnsi="Times New Roman" w:cs="Times New Roman"/>
        </w:rPr>
        <w:tab/>
        <w:t>на портале wink.rt.ru</w:t>
      </w:r>
    </w:p>
    <w:p w14:paraId="54543E20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клиентов, подключающих или пользующихся услугой «Интерактивное ТВ», действует акция «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в подарок»</w:t>
      </w:r>
    </w:p>
    <w:p w14:paraId="3EE021CD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Бесплатный доступ к телеканалам пакета «Оптимальный» (&gt; 160 каналов) в период действия акции. </w:t>
      </w:r>
    </w:p>
    <w:p w14:paraId="377D8D97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Чтобы воспользоваться бесплатным просмотром, необходимо зарегистрироваться в мобильном приложении 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или на сайте wink.rt.ru и активировать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. </w:t>
      </w:r>
    </w:p>
    <w:p w14:paraId="66ADA4B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можно взять в меню ТВ-приставки абонента в разделе «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в подарок». Опция «Управление просмотром» предоставляется бесплатно.</w:t>
      </w:r>
    </w:p>
    <w:p w14:paraId="2E949F34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p w14:paraId="16AC5380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клиентов, подключающих или пользующихся услугой «Домашний Интернет», действует акция «ТВ-онлайн»</w:t>
      </w:r>
    </w:p>
    <w:p w14:paraId="6C0C258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Бесплатный просмотр пакета «Легкий-промо» (100 каналов) на 12 месяцев (с момента активации </w:t>
      </w:r>
      <w:proofErr w:type="spellStart"/>
      <w:r w:rsidRPr="00C0238B">
        <w:rPr>
          <w:rFonts w:ascii="Times New Roman" w:hAnsi="Times New Roman" w:cs="Times New Roman"/>
        </w:rPr>
        <w:t>промокода</w:t>
      </w:r>
      <w:proofErr w:type="spellEnd"/>
      <w:r w:rsidRPr="00C0238B">
        <w:rPr>
          <w:rFonts w:ascii="Times New Roman" w:hAnsi="Times New Roman" w:cs="Times New Roman"/>
        </w:rPr>
        <w:t>) на определенных тарифных планах «Домашний Интернет».</w:t>
      </w:r>
    </w:p>
    <w:p w14:paraId="29085F39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ЕЛК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находится в разделе «Домашний Интернет», в строке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на ТВ-пакет.</w:t>
      </w:r>
    </w:p>
    <w:p w14:paraId="4139C39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МЛК необходимо перейти на страницу услуги «Домашний Интернет» и выбрать раздел «Опции тарифного плана».</w:t>
      </w:r>
    </w:p>
    <w:p w14:paraId="6010F59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Опция «Управление просмотром» предоставляется бесплатно.</w:t>
      </w:r>
    </w:p>
    <w:p w14:paraId="05AB2A48" w14:textId="77777777" w:rsidR="009B2BF3" w:rsidRPr="00C0238B" w:rsidRDefault="009B2BF3" w:rsidP="00C0238B">
      <w:pPr>
        <w:pStyle w:val="20"/>
        <w:widowControl w:val="0"/>
        <w:numPr>
          <w:ilvl w:val="0"/>
          <w:numId w:val="20"/>
        </w:numPr>
        <w:spacing w:before="0" w:after="0"/>
        <w:jc w:val="both"/>
      </w:pPr>
      <w:bookmarkStart w:id="1" w:name="_Toc417030619"/>
      <w:r w:rsidRPr="00C0238B">
        <w:rPr>
          <w:rFonts w:eastAsiaTheme="minorHAnsi"/>
          <w:b w:val="0"/>
          <w:sz w:val="22"/>
        </w:rPr>
        <w:t xml:space="preserve">При завершении инсталляции: </w:t>
      </w:r>
    </w:p>
    <w:p w14:paraId="1281C002" w14:textId="77777777" w:rsidR="009B2BF3" w:rsidRPr="00C0238B" w:rsidRDefault="009B2BF3" w:rsidP="00C0238B">
      <w:pPr>
        <w:pStyle w:val="20"/>
        <w:widowControl w:val="0"/>
        <w:numPr>
          <w:ilvl w:val="0"/>
          <w:numId w:val="19"/>
        </w:numPr>
        <w:spacing w:before="0" w:beforeAutospacing="0" w:after="0" w:afterAutospacing="0"/>
        <w:ind w:firstLine="273"/>
        <w:jc w:val="both"/>
      </w:pPr>
      <w:r w:rsidRPr="00C0238B">
        <w:rPr>
          <w:rFonts w:eastAsiaTheme="minorHAnsi"/>
          <w:b w:val="0"/>
          <w:sz w:val="22"/>
        </w:rPr>
        <w:t>довести информацию о способах оплаты;</w:t>
      </w:r>
      <w:bookmarkEnd w:id="1"/>
    </w:p>
    <w:p w14:paraId="16AFDAE1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2" w:name="_Toc417030626"/>
      <w:r w:rsidRPr="00C0238B">
        <w:rPr>
          <w:rFonts w:eastAsiaTheme="minorHAnsi"/>
          <w:b w:val="0"/>
          <w:sz w:val="22"/>
        </w:rPr>
        <w:t>Ознакомить и передать материалы Абоненту (подписанный договор на Услуги, оборудование, данные с логином и паролем, акт передачи оборудования; акт выполненных работ.</w:t>
      </w:r>
      <w:bookmarkEnd w:id="2"/>
    </w:p>
    <w:p w14:paraId="736CAE85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3" w:name="_Toc417030627"/>
      <w:r w:rsidRPr="00C0238B">
        <w:rPr>
          <w:rFonts w:eastAsiaTheme="minorHAnsi"/>
          <w:b w:val="0"/>
          <w:sz w:val="22"/>
        </w:rPr>
        <w:t>проинформировать Абонента о необходимости оплаты Услуги (если не была оплачена ранее) в течение 5 календарных дней.</w:t>
      </w:r>
      <w:bookmarkEnd w:id="3"/>
    </w:p>
    <w:p w14:paraId="2B701AC8" w14:textId="77777777" w:rsidR="009B2BF3" w:rsidRPr="00C0238B" w:rsidRDefault="009B2BF3" w:rsidP="00C0238B">
      <w:pPr>
        <w:pStyle w:val="20"/>
        <w:widowControl w:val="0"/>
        <w:tabs>
          <w:tab w:val="num" w:pos="1134"/>
        </w:tabs>
        <w:spacing w:before="0" w:after="0"/>
        <w:ind w:left="993"/>
        <w:jc w:val="both"/>
      </w:pPr>
      <w:bookmarkStart w:id="4" w:name="_Toc417030628"/>
      <w:r w:rsidRPr="00C0238B">
        <w:rPr>
          <w:rFonts w:eastAsiaTheme="minorHAnsi"/>
          <w:b w:val="0"/>
          <w:sz w:val="22"/>
        </w:rPr>
        <w:t>произвести уборку рабочего места (собрать и выбросить рабочий мусор);</w:t>
      </w:r>
      <w:bookmarkEnd w:id="4"/>
    </w:p>
    <w:p w14:paraId="06C024E1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5" w:name="_Toc417030629"/>
      <w:r w:rsidRPr="00C0238B">
        <w:rPr>
          <w:rFonts w:eastAsiaTheme="minorHAnsi"/>
          <w:b w:val="0"/>
          <w:sz w:val="22"/>
        </w:rPr>
        <w:t>попросить Абонента оценить качество выполненной работы, устранить недочеты;</w:t>
      </w:r>
      <w:bookmarkEnd w:id="5"/>
    </w:p>
    <w:p w14:paraId="14538463" w14:textId="77777777" w:rsidR="009B2BF3" w:rsidRPr="00C0238B" w:rsidRDefault="009B2BF3" w:rsidP="00C0238B">
      <w:pPr>
        <w:pStyle w:val="20"/>
        <w:widowControl w:val="0"/>
        <w:numPr>
          <w:ilvl w:val="0"/>
          <w:numId w:val="15"/>
        </w:numPr>
        <w:tabs>
          <w:tab w:val="clear" w:pos="720"/>
          <w:tab w:val="num" w:pos="993"/>
        </w:tabs>
        <w:spacing w:before="0" w:beforeAutospacing="0" w:after="0" w:afterAutospacing="0"/>
        <w:ind w:left="993" w:firstLine="0"/>
        <w:jc w:val="both"/>
      </w:pPr>
      <w:bookmarkStart w:id="6" w:name="_Toc417030630"/>
      <w:r w:rsidRPr="00C0238B">
        <w:rPr>
          <w:rFonts w:eastAsiaTheme="minorHAnsi"/>
          <w:b w:val="0"/>
          <w:sz w:val="22"/>
        </w:rPr>
        <w:t>Предложить для ознакомления прейскурант дополнительных услуг;</w:t>
      </w:r>
      <w:bookmarkEnd w:id="6"/>
    </w:p>
    <w:p w14:paraId="630A89BA" w14:textId="77777777" w:rsidR="009B2BF3" w:rsidRPr="00C0238B" w:rsidRDefault="009B2BF3" w:rsidP="00C0238B">
      <w:pPr>
        <w:pStyle w:val="20"/>
        <w:keepNext/>
        <w:numPr>
          <w:ilvl w:val="0"/>
          <w:numId w:val="15"/>
        </w:numPr>
        <w:tabs>
          <w:tab w:val="clear" w:pos="720"/>
          <w:tab w:val="num" w:pos="993"/>
        </w:tabs>
        <w:spacing w:before="0" w:beforeAutospacing="0" w:after="0" w:afterAutospacing="0"/>
        <w:ind w:left="993" w:firstLine="0"/>
        <w:jc w:val="both"/>
      </w:pPr>
      <w:bookmarkStart w:id="7" w:name="_Toc417030631"/>
      <w:r w:rsidRPr="00C0238B">
        <w:rPr>
          <w:rFonts w:eastAsiaTheme="minorHAnsi"/>
          <w:b w:val="0"/>
          <w:sz w:val="22"/>
        </w:rPr>
        <w:t>по итогам проведенных работ в Акте зафиксировать перечень работ.</w:t>
      </w:r>
      <w:bookmarkEnd w:id="7"/>
    </w:p>
    <w:p w14:paraId="26529484" w14:textId="77777777" w:rsidR="009B2BF3" w:rsidRPr="00C0238B" w:rsidRDefault="009B2BF3" w:rsidP="00C0238B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после выполнения Работы поблагодарить Абонента за выбор ПАО «Башинформсвязь».</w:t>
      </w:r>
    </w:p>
    <w:p w14:paraId="49184DAA" w14:textId="77777777" w:rsidR="009B2BF3" w:rsidRPr="00C0238B" w:rsidRDefault="009B2BF3" w:rsidP="00C0238B">
      <w:pPr>
        <w:pStyle w:val="20"/>
        <w:widowControl w:val="0"/>
        <w:numPr>
          <w:ilvl w:val="0"/>
          <w:numId w:val="20"/>
        </w:numPr>
        <w:spacing w:before="0" w:after="0"/>
        <w:jc w:val="both"/>
      </w:pPr>
      <w:bookmarkStart w:id="8" w:name="_Toc302655208"/>
      <w:bookmarkStart w:id="9" w:name="_Toc302656055"/>
      <w:bookmarkStart w:id="10" w:name="_Toc417030633"/>
      <w:r w:rsidRPr="00C0238B">
        <w:rPr>
          <w:rFonts w:eastAsiaTheme="minorHAnsi"/>
          <w:b w:val="0"/>
          <w:sz w:val="22"/>
        </w:rPr>
        <w:t>Если Абонент просит перенести заявку по личным причинам на более поздний срок или на другой день, сотрудник Подрядчика так же обязан связаться с сотрудником коммерческого блока Заказчика или технического блока Заказчика и сообщить о данном факте</w:t>
      </w:r>
      <w:bookmarkEnd w:id="8"/>
      <w:bookmarkEnd w:id="9"/>
      <w:bookmarkEnd w:id="10"/>
      <w:r w:rsidRPr="00C0238B">
        <w:rPr>
          <w:rFonts w:eastAsiaTheme="minorHAnsi"/>
          <w:b w:val="0"/>
          <w:sz w:val="22"/>
        </w:rPr>
        <w:t xml:space="preserve"> и выполнить действия в ИТ системе.</w:t>
      </w:r>
    </w:p>
    <w:p w14:paraId="44685810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0"/>
        </w:tabs>
        <w:spacing w:before="240" w:after="120"/>
        <w:contextualSpacing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lastRenderedPageBreak/>
        <w:t>Функции и обязанности сотрудников Подрядчика при выполнении работ</w:t>
      </w:r>
    </w:p>
    <w:p w14:paraId="72072777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Сотрудник Подрядчика должен знать:</w:t>
      </w:r>
    </w:p>
    <w:p w14:paraId="1781EF4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Номера телефонов представителей Заказчика, а также лиц, осуществляющих непосредственную координацию действия Подрядчика.</w:t>
      </w:r>
    </w:p>
    <w:p w14:paraId="6EC531C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Схемы включения в телефонную линию основных и дополнительных телефонных аппаратов, схему включения прочих услуг, предоставляемых Заказчиком.</w:t>
      </w:r>
    </w:p>
    <w:p w14:paraId="1E12DDC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Справочную информацию о работе центров продаж и сервиса и центров по работе с корпоративными клиентами Заказчика;</w:t>
      </w:r>
    </w:p>
    <w:p w14:paraId="54D40B44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Действующие тарифы и акции Заказчика.</w:t>
      </w:r>
    </w:p>
    <w:p w14:paraId="65C10AF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Телефонные номера службы технической поддержки и </w:t>
      </w:r>
      <w:r w:rsidRPr="00C0238B">
        <w:rPr>
          <w:rFonts w:ascii="Times New Roman" w:hAnsi="Times New Roman" w:cs="Times New Roman"/>
          <w:bCs/>
          <w:iCs/>
          <w:lang w:val="en-US"/>
        </w:rPr>
        <w:t>call</w:t>
      </w:r>
      <w:r w:rsidRPr="00C0238B">
        <w:rPr>
          <w:rFonts w:ascii="Times New Roman" w:hAnsi="Times New Roman" w:cs="Times New Roman"/>
          <w:bCs/>
          <w:iCs/>
        </w:rPr>
        <w:t>-центра Заказчика.</w:t>
      </w:r>
    </w:p>
    <w:p w14:paraId="39CE88B6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Сотрудник Подрядчика осуществляет:</w:t>
      </w:r>
    </w:p>
    <w:p w14:paraId="435F85E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Организацию линии (прокладку кабеля) от оконечного устройства сети (точки подключения к сети, узла доступа, коммутатора) Заказчика до Абонентского оборудования</w:t>
      </w:r>
    </w:p>
    <w:p w14:paraId="42A1F72B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Подключение, настройку устанавливаемого Абонентского оборудования;</w:t>
      </w:r>
    </w:p>
    <w:p w14:paraId="5A940230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Cs/>
          <w:iCs/>
        </w:rPr>
        <w:t xml:space="preserve">Демонстрацию Абоненту предоставленных услуг. </w:t>
      </w:r>
      <w:r w:rsidRPr="00C0238B">
        <w:rPr>
          <w:rFonts w:ascii="Times New Roman" w:hAnsi="Times New Roman" w:cs="Times New Roman"/>
        </w:rPr>
        <w:t xml:space="preserve">После подключения и настройки оборудования работник Подрядчика обязан проверить и </w:t>
      </w:r>
      <w:proofErr w:type="gramStart"/>
      <w:r w:rsidRPr="00C0238B">
        <w:rPr>
          <w:rFonts w:ascii="Times New Roman" w:hAnsi="Times New Roman" w:cs="Times New Roman"/>
        </w:rPr>
        <w:t>продемонстрировать  работоспособность</w:t>
      </w:r>
      <w:proofErr w:type="gramEnd"/>
      <w:r w:rsidRPr="00C0238B">
        <w:rPr>
          <w:rFonts w:ascii="Times New Roman" w:hAnsi="Times New Roman" w:cs="Times New Roman"/>
        </w:rPr>
        <w:t xml:space="preserve"> заказанных услуг Абоненту: </w:t>
      </w:r>
    </w:p>
    <w:p w14:paraId="7B24D5E8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eastAsia="Calibri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для ШПД - </w:t>
      </w:r>
      <w:r w:rsidRPr="00C0238B">
        <w:rPr>
          <w:rFonts w:ascii="Times New Roman" w:eastAsia="Calibri" w:hAnsi="Times New Roman" w:cs="Times New Roman"/>
        </w:rPr>
        <w:t>путем выхода в Интернет на любой внешний ресурс (например: yandex.ru или google.com) и внутренний (при его наличии) ресурс;</w:t>
      </w:r>
    </w:p>
    <w:p w14:paraId="4F2F29C1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eastAsia="Calibri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>для IPTV – путем переключения телеканалов и демонстрации работы сервиса «Виртуальный кинопрокат» на примере бесплатного фильма;</w:t>
      </w:r>
    </w:p>
    <w:p w14:paraId="5F61B058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>для телефонии - путем звонка на любой номер длительностью более 6 сек;</w:t>
      </w:r>
    </w:p>
    <w:p w14:paraId="41B71B00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 xml:space="preserve">для </w:t>
      </w:r>
      <w:r w:rsidRPr="00C0238B">
        <w:rPr>
          <w:rFonts w:ascii="Times New Roman" w:eastAsia="Calibri" w:hAnsi="Times New Roman" w:cs="Times New Roman"/>
          <w:lang w:val="en-US"/>
        </w:rPr>
        <w:t>VPN</w:t>
      </w:r>
      <w:r w:rsidRPr="00C0238B">
        <w:rPr>
          <w:rFonts w:ascii="Times New Roman" w:eastAsia="Calibri" w:hAnsi="Times New Roman" w:cs="Times New Roman"/>
        </w:rPr>
        <w:t xml:space="preserve"> – путем тестирования линии совместно с сотрудниками технических служб Заказчика.</w:t>
      </w:r>
    </w:p>
    <w:p w14:paraId="2893B295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эксплуатации, прилагаемой к этому оборудованию.</w:t>
      </w:r>
    </w:p>
    <w:p w14:paraId="4536C0F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Информирование Абонента о телефонных номера службы тех поддержки и </w:t>
      </w:r>
      <w:r w:rsidRPr="00C0238B">
        <w:rPr>
          <w:rFonts w:ascii="Times New Roman" w:hAnsi="Times New Roman" w:cs="Times New Roman"/>
          <w:bCs/>
          <w:iCs/>
          <w:lang w:val="en-US"/>
        </w:rPr>
        <w:t>call</w:t>
      </w:r>
      <w:r w:rsidRPr="00C0238B">
        <w:rPr>
          <w:rFonts w:ascii="Times New Roman" w:hAnsi="Times New Roman" w:cs="Times New Roman"/>
          <w:bCs/>
          <w:iCs/>
        </w:rPr>
        <w:t>-центра Заказчика.</w:t>
      </w:r>
    </w:p>
    <w:p w14:paraId="60959E78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Консультацию абонента по действующим тарифам, акциям и услугам Заказчика.</w:t>
      </w:r>
    </w:p>
    <w:p w14:paraId="66ED3A28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Оформление и подписание пакета документов, подлежащих оформлению и подписанию Абонентом.</w:t>
      </w:r>
    </w:p>
    <w:p w14:paraId="35DD053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Оперативную передачу пакетов документов (не позднее 3-х рабочих дней с момента подписания Абонентом), оформленных в соответствии с п. 5.2.7, Заказчику.</w:t>
      </w:r>
    </w:p>
    <w:p w14:paraId="7B1D21E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Регистрацию абонента в Едином личном кабинете (ЕЛК), демонстрацию возможностей сервиса (в случаях, когда на момент инсталляции абоненту уже предоставляется хотя бы одна услуга и абонент имеет возможность подключиться к сети Интернет), вручение буклета об алгоритме регистрации и сервисах ЕЛК, информирование о возможности заполнения анкеты в ЕЛК при проведении инсталляционных работ. В случае, если абонент подключает тарифный план с включенным антивирусом необходимо осуществить активацию подписки в ЕЛК в разделе «Мои подписки» нажатием кнопки «Активировать».</w:t>
      </w:r>
    </w:p>
    <w:p w14:paraId="27A9C953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«Регистрацию абонента в сервисе </w:t>
      </w:r>
      <w:proofErr w:type="spellStart"/>
      <w:r w:rsidRPr="00C0238B">
        <w:rPr>
          <w:rFonts w:ascii="Times New Roman" w:hAnsi="Times New Roman" w:cs="Times New Roman"/>
          <w:bCs/>
          <w:iCs/>
        </w:rPr>
        <w:t>Wink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, активацию </w:t>
      </w:r>
      <w:proofErr w:type="spellStart"/>
      <w:r w:rsidRPr="00C0238B">
        <w:rPr>
          <w:rFonts w:ascii="Times New Roman" w:hAnsi="Times New Roman" w:cs="Times New Roman"/>
          <w:bCs/>
          <w:iCs/>
        </w:rPr>
        <w:t>промокода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 для пользования услугой в соответствии с действующими акционными предложениями Заказчика, демонстрацию возможностей сервиса». </w:t>
      </w:r>
    </w:p>
    <w:p w14:paraId="379D301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Вручение абоненту рекламной и информационной продукции, подготовленной ПАО «Башинформсвязь».</w:t>
      </w:r>
    </w:p>
    <w:p w14:paraId="244BED3B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Осуществлять взаиморасчёт с абонентом за оказанные услуги только по средствам расчётного счёта абонента. Получение денежных средств от абонента запрещено.</w:t>
      </w:r>
    </w:p>
    <w:p w14:paraId="0FD8AD5B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</w:p>
    <w:p w14:paraId="067F2306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iCs/>
        </w:rPr>
      </w:pPr>
      <w:r w:rsidRPr="00C0238B">
        <w:rPr>
          <w:rFonts w:ascii="Times New Roman" w:hAnsi="Times New Roman" w:cs="Times New Roman"/>
          <w:b/>
          <w:bCs/>
          <w:iCs/>
        </w:rPr>
        <w:t>Подготовка к выполнению Работ</w:t>
      </w:r>
    </w:p>
    <w:p w14:paraId="566F620A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Заказы на выполнение Работ передаются Подрядчику круглосуточно в порядке, определенном п. 1.3. Договора.</w:t>
      </w:r>
    </w:p>
    <w:p w14:paraId="0A10F0B4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обязан выполнять Работы в установленную дату с учетом тайм-слотов (временных интервалов). Временные интервалы в календаре назначений определяются Заказчиком и отражаются при передаче Подрядчику нарядов через ИС.</w:t>
      </w:r>
    </w:p>
    <w:p w14:paraId="46EEDF6A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случае, если дата и/или временной интервал выполнения Работы не установлен (не указан в Заказе), сотрудник Подрядчика обязан в течение 24 часов с момента получения Заказа связаться с Абонентом и назначить дату выполнения. При отсутствии связи с Абонентом в течение 24 часов после получения Заказа, Подрядчик обязан в устной форме уведомить об этом ответственное лицо Заказчика и действовать в соответствии с полученными инструкциями. </w:t>
      </w:r>
    </w:p>
    <w:p w14:paraId="54FDBDEC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обязан выполнять Работы в установленную дату и временной интервал.</w:t>
      </w:r>
    </w:p>
    <w:p w14:paraId="256BED77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Перед выездом на выполнение Работ Подрядчик обязан связаться с Абонентом для подтверждения выезда.</w:t>
      </w:r>
    </w:p>
    <w:p w14:paraId="3881A2D5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наличии организационных проблем, связанных с Абонентом и невозможности выполнения Работы в тот же (назначенный) день, Подрядчик сообщает Заказчику о необходимости назначения новой даты выполнения Работы.</w:t>
      </w:r>
    </w:p>
    <w:p w14:paraId="60508C7C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самостоятельно выполнял назначение даты и времени выполнения, назначает новую дату и временной интервал выполнения Работы.</w:t>
      </w:r>
    </w:p>
    <w:p w14:paraId="0D2A595A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дата и интервал назначены Заказчиком, сообщает Заказчику о необходимости назначения новой даты выполнения Работы.</w:t>
      </w:r>
    </w:p>
    <w:p w14:paraId="2CB27F2E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наличии </w:t>
      </w:r>
      <w:proofErr w:type="gramStart"/>
      <w:r w:rsidRPr="00C0238B">
        <w:rPr>
          <w:rFonts w:ascii="Times New Roman" w:hAnsi="Times New Roman" w:cs="Times New Roman"/>
        </w:rPr>
        <w:t>организационных проблем</w:t>
      </w:r>
      <w:proofErr w:type="gramEnd"/>
      <w:r w:rsidRPr="00C0238B">
        <w:rPr>
          <w:rFonts w:ascii="Times New Roman" w:hAnsi="Times New Roman" w:cs="Times New Roman"/>
        </w:rPr>
        <w:t xml:space="preserve"> не связанных с Абонентом или технических проблем, препятствующих выполнению Заказа, Подрядчик обязан в кратчайшие сроки уведомить об этом Абонента и Заказчика, указав причину невозможности выполнения. Если техническая/ организационная проблема устранима в ближайшее время, Подрядчик осуществляет перенос времени выполнения заказа согласно п. 6.5, в противном случае уведомляет Заказчика о невозможности выполнения Работ.</w:t>
      </w:r>
    </w:p>
    <w:p w14:paraId="56C5C500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</w:rPr>
        <w:t>Сотрудник Подрядчика обязан иметь при себе все необходимые Материалы, оборудование, инструменты и необходимый комплект документов для выполнения Работы.</w:t>
      </w:r>
    </w:p>
    <w:p w14:paraId="7C23812A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обязан проверять актуальности программное обеспечение на абонентском устройстве. Если абонентское устройство предоставлено ПАО «Башинформсвязь», обновить ПО до актуальной версии.</w:t>
      </w:r>
    </w:p>
    <w:p w14:paraId="791F253C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обязан выполнять замену учетных записей и паролей на доступ к оборудованию и </w:t>
      </w:r>
      <w:proofErr w:type="spellStart"/>
      <w:r w:rsidRPr="00C0238B">
        <w:rPr>
          <w:rFonts w:ascii="Times New Roman" w:hAnsi="Times New Roman" w:cs="Times New Roman"/>
        </w:rPr>
        <w:t>Wi</w:t>
      </w:r>
      <w:proofErr w:type="spellEnd"/>
      <w:r w:rsidRPr="00C0238B">
        <w:rPr>
          <w:rFonts w:ascii="Times New Roman" w:hAnsi="Times New Roman" w:cs="Times New Roman"/>
        </w:rPr>
        <w:t xml:space="preserve"> - </w:t>
      </w:r>
      <w:proofErr w:type="spellStart"/>
      <w:r w:rsidRPr="00C0238B">
        <w:rPr>
          <w:rFonts w:ascii="Times New Roman" w:hAnsi="Times New Roman" w:cs="Times New Roman"/>
        </w:rPr>
        <w:t>Fi</w:t>
      </w:r>
      <w:proofErr w:type="spellEnd"/>
      <w:r w:rsidRPr="00C0238B">
        <w:rPr>
          <w:rFonts w:ascii="Times New Roman" w:hAnsi="Times New Roman" w:cs="Times New Roman"/>
        </w:rPr>
        <w:t xml:space="preserve"> на абонентских устройствах, а также выполнять иные требования по информационной безопасности, продиктованные ПАО «Башинформсвязь». Информацию по измененным учетным записям и паролям для настройки абонентского устройства передавать абоненту.</w:t>
      </w:r>
    </w:p>
    <w:p w14:paraId="3AE46E1A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  <w:bCs/>
          <w:iCs/>
        </w:rPr>
      </w:pPr>
    </w:p>
    <w:p w14:paraId="6860A64C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  <w:bCs/>
          <w:iCs/>
        </w:rPr>
      </w:pPr>
    </w:p>
    <w:p w14:paraId="5ED89D0E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iCs/>
        </w:rPr>
      </w:pPr>
      <w:r w:rsidRPr="00C0238B">
        <w:rPr>
          <w:rFonts w:ascii="Times New Roman" w:hAnsi="Times New Roman" w:cs="Times New Roman"/>
          <w:b/>
        </w:rPr>
        <w:t>Основные требования по прокладке кабеля при подключении услуг.</w:t>
      </w:r>
    </w:p>
    <w:p w14:paraId="370E0E0F" w14:textId="77777777" w:rsidR="009B2BF3" w:rsidRPr="00C0238B" w:rsidRDefault="009B2BF3" w:rsidP="00C0238B">
      <w:pPr>
        <w:pStyle w:val="a6"/>
        <w:ind w:left="360"/>
        <w:rPr>
          <w:rFonts w:ascii="Times New Roman" w:hAnsi="Times New Roman" w:cs="Times New Roman"/>
          <w:b/>
          <w:bCs/>
          <w:iCs/>
        </w:rPr>
      </w:pPr>
    </w:p>
    <w:p w14:paraId="313E2579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Перед началом работ сотрудник Подрядчика согласует с Абонентом план проведения Работ и проводки кабеля, исходя из особенностей конструкции стен, потолков, лестничных проходов с использованием измерительной рулетки и поисковика скрытой проводки, проверяет трассу на предмет присутствия электрической проводки. Для подключения Абонента используются забронированные под данного Абонента порты/гнезда/разъемы в оборудовании Заказчика. Технические данные указываются в Заказе, передаваемом Подрядчику. Использование технических ресурсов, не указанных </w:t>
      </w:r>
      <w:proofErr w:type="gramStart"/>
      <w:r w:rsidRPr="00C0238B">
        <w:rPr>
          <w:rFonts w:ascii="Times New Roman" w:hAnsi="Times New Roman" w:cs="Times New Roman"/>
        </w:rPr>
        <w:t>в Заказе</w:t>
      </w:r>
      <w:proofErr w:type="gramEnd"/>
      <w:r w:rsidRPr="00C0238B">
        <w:rPr>
          <w:rFonts w:ascii="Times New Roman" w:hAnsi="Times New Roman" w:cs="Times New Roman"/>
        </w:rPr>
        <w:t xml:space="preserve"> не допускается.</w:t>
      </w:r>
    </w:p>
    <w:p w14:paraId="38306C7F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необходимости прокладки кабеля по слаботочным стоякам и нишам жилых домов, внутри помещений, принадлежащих сторонним юридическим лицам, а равно по фасаду здания сотрудник Подрядчика обязан согласовать проведение данных работ с представителями ТСЖ/ЖСК/ДЕЗ/сторонних </w:t>
      </w:r>
      <w:r w:rsidRPr="00C0238B">
        <w:rPr>
          <w:rFonts w:ascii="Times New Roman" w:hAnsi="Times New Roman" w:cs="Times New Roman"/>
        </w:rPr>
        <w:lastRenderedPageBreak/>
        <w:t>организаций – юридических лиц/прочими заинтересованными лицами. При выполнении данных работ сотрудник Подрядчика обязан следовать требованиям, предъявляемым к прокладке кабеля нормативными документами эксплуатирующих организаций.</w:t>
      </w:r>
    </w:p>
    <w:p w14:paraId="34BF204D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монтаже кабеля необходимо соблюдать следующие условия: не допускать чрезмерный изгиб кабеля, не допускать заломы и изгибы, ведущие к деформациям элементов кабеля, не допускать задиры внешней оболочки кабеля, в случае появления </w:t>
      </w:r>
      <w:proofErr w:type="spellStart"/>
      <w:r w:rsidRPr="00C0238B">
        <w:rPr>
          <w:rFonts w:ascii="Times New Roman" w:hAnsi="Times New Roman" w:cs="Times New Roman"/>
        </w:rPr>
        <w:t>задиров</w:t>
      </w:r>
      <w:proofErr w:type="spellEnd"/>
      <w:r w:rsidRPr="00C0238B">
        <w:rPr>
          <w:rFonts w:ascii="Times New Roman" w:hAnsi="Times New Roman" w:cs="Times New Roman"/>
        </w:rPr>
        <w:t xml:space="preserve"> убедиться, что внутренние элементы кабеля не повреждены. В случае повреждения внутренних элементов провести замену участка кабеля или всей длины, не допускать продольного и поперечного </w:t>
      </w:r>
      <w:proofErr w:type="spellStart"/>
      <w:r w:rsidRPr="00C0238B">
        <w:rPr>
          <w:rFonts w:ascii="Times New Roman" w:hAnsi="Times New Roman" w:cs="Times New Roman"/>
        </w:rPr>
        <w:t>петлевания</w:t>
      </w:r>
      <w:proofErr w:type="spellEnd"/>
      <w:r w:rsidRPr="00C0238B">
        <w:rPr>
          <w:rFonts w:ascii="Times New Roman" w:hAnsi="Times New Roman" w:cs="Times New Roman"/>
        </w:rPr>
        <w:t xml:space="preserve"> кабеля.</w:t>
      </w:r>
    </w:p>
    <w:p w14:paraId="2346ED7C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Открытая прокладка по внутренним стенам должна производиться на высоте не менее 2,3 м от пола и 0,1 м от потолка. При необходимости прокладки кабеля параллельно электрическим, радиотрансляционным, телефонным кабелям и другим внутридомовым коммуникациям следует избегать их пересечения и соблюдать расстояния до: проводки слаботочных сетей - не менее 100 мм, электропроводки - не менее 250 мм, до труб водоснабжения, отопления и сантехники - не менее 1 </w:t>
      </w:r>
      <w:proofErr w:type="spellStart"/>
      <w:r w:rsidRPr="00C0238B">
        <w:rPr>
          <w:rFonts w:ascii="Times New Roman" w:hAnsi="Times New Roman" w:cs="Times New Roman"/>
        </w:rPr>
        <w:t>м.</w:t>
      </w:r>
      <w:r w:rsidRPr="00C0238B">
        <w:rPr>
          <w:rFonts w:ascii="Times New Roman" w:hAnsi="Times New Roman"/>
        </w:rPr>
        <w:t>На</w:t>
      </w:r>
      <w:proofErr w:type="spellEnd"/>
      <w:r w:rsidRPr="00C0238B">
        <w:rPr>
          <w:rFonts w:ascii="Times New Roman" w:hAnsi="Times New Roman"/>
        </w:rPr>
        <w:t xml:space="preserve"> лестничных клетках и в коридорах общественных зданий согласно требований </w:t>
      </w:r>
      <w:r w:rsidRPr="00C0238B">
        <w:t xml:space="preserve">Руководства по строительству линейных сооружений местных сетей   связи том.2 .ССКТБ-ТОМАСС.М.1996г( раздел 10), и по просьбе клиента, </w:t>
      </w:r>
      <w:r w:rsidRPr="00C0238B">
        <w:rPr>
          <w:rFonts w:ascii="Times New Roman" w:hAnsi="Times New Roman"/>
        </w:rPr>
        <w:t>абонентский кабель прокладываемый ниже 2,3 м от пола при вводе в помещение должен быть защищен кабель-каналом.</w:t>
      </w:r>
    </w:p>
    <w:p w14:paraId="73117AC5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Все инсталляционные работы необходимо проводить аккуратно, с соблюдением правил охраны труда. Бурение отверстия для ввода оптоволокна в помещение осуществляют перфоратором из квартиры буром диаметром 10-8 мм, чтобы избежать отделения крупных частей поверхности стены в квартире. В случае отделения крупных частей поверхности стены – необходимо устранить последствия повреждения, в случае невозможности исправить дефект в момент инсталляции – согласовать с Абонентом время устранения недостатков и уведомить об этом ответственное лицо Заказчика.</w:t>
      </w:r>
    </w:p>
    <w:p w14:paraId="009FD7C6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подключении </w:t>
      </w:r>
      <w:proofErr w:type="gramStart"/>
      <w:r w:rsidRPr="00C0238B">
        <w:rPr>
          <w:rFonts w:ascii="Times New Roman" w:hAnsi="Times New Roman" w:cs="Times New Roman"/>
        </w:rPr>
        <w:t>Абонента  по</w:t>
      </w:r>
      <w:proofErr w:type="gramEnd"/>
      <w:r w:rsidRPr="00C0238B">
        <w:rPr>
          <w:rFonts w:ascii="Times New Roman" w:hAnsi="Times New Roman" w:cs="Times New Roman"/>
        </w:rPr>
        <w:t xml:space="preserve"> технологии </w:t>
      </w:r>
      <w:r w:rsidRPr="00C0238B">
        <w:rPr>
          <w:rFonts w:ascii="Times New Roman" w:hAnsi="Times New Roman" w:cs="Times New Roman"/>
          <w:lang w:val="en-US"/>
        </w:rPr>
        <w:t>GPON</w:t>
      </w:r>
      <w:r w:rsidRPr="00C0238B">
        <w:rPr>
          <w:rFonts w:ascii="Times New Roman" w:hAnsi="Times New Roman" w:cs="Times New Roman"/>
        </w:rPr>
        <w:t xml:space="preserve"> перед началом работ Подрядчик с помощью ИОМ замеряет уровень сигнала на ОРК и, если уровень соответствует установленной инструкцией нормам (до – 25 </w:t>
      </w:r>
      <w:proofErr w:type="spellStart"/>
      <w:r w:rsidRPr="00C0238B">
        <w:rPr>
          <w:rFonts w:ascii="Times New Roman" w:hAnsi="Times New Roman" w:cs="Times New Roman"/>
        </w:rPr>
        <w:t>дБм</w:t>
      </w:r>
      <w:proofErr w:type="spellEnd"/>
      <w:r w:rsidRPr="00C0238B">
        <w:rPr>
          <w:rFonts w:ascii="Times New Roman" w:hAnsi="Times New Roman" w:cs="Times New Roman"/>
        </w:rPr>
        <w:t xml:space="preserve">), приступает к работам по прокладке оптического кабеля Абоненту. В случае, если параметры не удовлетворяют установленным нормам, сотрудник Подрядчик сообщает информацию о повреждении ответственному лицу Заказчика по телефону и получает инструкции по дальнейшим действиям. </w:t>
      </w:r>
    </w:p>
    <w:p w14:paraId="0F257251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помещении/квартире Абонента монтаж оптоволокна производят только в кабельных каналах. В этом случае гарантируется работоспособность линии. Монтаж на клейкие клипсы, в плинтусах, навесных потолках, кабельных каналах Абонента выполняется только при письменном подтверждении Абонента о том, что он полностью несет ответственность за повреждение оптоволоконного кабеля в помещении Абонента.</w:t>
      </w:r>
    </w:p>
    <w:p w14:paraId="2A9F476C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Производить </w:t>
      </w:r>
      <w:proofErr w:type="spellStart"/>
      <w:r w:rsidRPr="00C0238B">
        <w:rPr>
          <w:rFonts w:ascii="Times New Roman" w:hAnsi="Times New Roman" w:cs="Times New Roman"/>
        </w:rPr>
        <w:t>биркование</w:t>
      </w:r>
      <w:proofErr w:type="spellEnd"/>
      <w:r w:rsidRPr="00C0238B">
        <w:rPr>
          <w:rFonts w:ascii="Times New Roman" w:hAnsi="Times New Roman" w:cs="Times New Roman"/>
        </w:rPr>
        <w:t xml:space="preserve"> кабеля с указанием номера квартиры в РШ/РК.</w:t>
      </w:r>
    </w:p>
    <w:p w14:paraId="3B83CFD7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выполнении работ сотрудник Подрядчика обязан быть вежливым в отношении Абонента, соблюдать чистоту и порядок, по окончании работ обязан убрать за собой мусор.</w:t>
      </w:r>
    </w:p>
    <w:p w14:paraId="4AC945E1" w14:textId="77777777" w:rsidR="009B2BF3" w:rsidRPr="00C0238B" w:rsidRDefault="009B2BF3" w:rsidP="00C0238B">
      <w:pPr>
        <w:pStyle w:val="a6"/>
        <w:ind w:left="360"/>
        <w:rPr>
          <w:rFonts w:ascii="Times New Roman" w:hAnsi="Times New Roman" w:cs="Times New Roman"/>
          <w:b/>
        </w:rPr>
      </w:pPr>
    </w:p>
    <w:p w14:paraId="268AB7EF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Подключение услуг.</w:t>
      </w:r>
    </w:p>
    <w:p w14:paraId="32BF1495" w14:textId="77777777" w:rsidR="009B2BF3" w:rsidRPr="00C0238B" w:rsidRDefault="009B2BF3" w:rsidP="00C0238B">
      <w:pPr>
        <w:pStyle w:val="20"/>
        <w:numPr>
          <w:ilvl w:val="1"/>
          <w:numId w:val="13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t>Действия сотрудника Подрядчика при подключении услуги доступа к сети Интернет (ШПД)</w:t>
      </w:r>
    </w:p>
    <w:p w14:paraId="678559EA" w14:textId="5DA7490D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прокладывает в помещении кабель </w:t>
      </w:r>
      <w:r w:rsidRPr="00C0238B">
        <w:rPr>
          <w:rFonts w:ascii="Times New Roman" w:hAnsi="Times New Roman" w:cs="Times New Roman"/>
          <w:lang w:val="en-US"/>
        </w:rPr>
        <w:t>UTP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cat</w:t>
      </w:r>
      <w:r w:rsidRPr="00C0238B">
        <w:rPr>
          <w:rFonts w:ascii="Times New Roman" w:hAnsi="Times New Roman" w:cs="Times New Roman"/>
        </w:rPr>
        <w:t>5</w:t>
      </w:r>
      <w:r w:rsidRPr="00C0238B">
        <w:rPr>
          <w:rFonts w:ascii="Times New Roman" w:hAnsi="Times New Roman" w:cs="Times New Roman"/>
          <w:lang w:val="en-US"/>
        </w:rPr>
        <w:t>e</w:t>
      </w:r>
      <w:r w:rsidRPr="00C0238B">
        <w:rPr>
          <w:rFonts w:ascii="Times New Roman" w:hAnsi="Times New Roman" w:cs="Times New Roman"/>
        </w:rPr>
        <w:t xml:space="preserve"> от модема/роутера/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ПК Абонента, согласовывая действия с Абонентом; допустимые варианты по видам кабеля прописаны в Приложении №9 </w:t>
      </w:r>
      <w:r w:rsidR="00A772CB" w:rsidRPr="00C0238B">
        <w:rPr>
          <w:rFonts w:ascii="Times New Roman" w:hAnsi="Times New Roman" w:cs="Times New Roman"/>
        </w:rPr>
        <w:t xml:space="preserve">к Проекту договора </w:t>
      </w:r>
      <w:r w:rsidRPr="00C0238B">
        <w:rPr>
          <w:rFonts w:ascii="Times New Roman" w:hAnsi="Times New Roman" w:cs="Times New Roman"/>
        </w:rPr>
        <w:t xml:space="preserve">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>/IPTV/SIP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 xml:space="preserve">» внутренние работы». При подключении на узле доступа и в квартире Абонента Подрядчик использует заводской </w:t>
      </w:r>
      <w:proofErr w:type="spellStart"/>
      <w:r w:rsidRPr="00C0238B">
        <w:rPr>
          <w:rFonts w:ascii="Times New Roman" w:hAnsi="Times New Roman" w:cs="Times New Roman"/>
        </w:rPr>
        <w:t>патч</w:t>
      </w:r>
      <w:proofErr w:type="spellEnd"/>
      <w:r w:rsidRPr="00C0238B">
        <w:rPr>
          <w:rFonts w:ascii="Times New Roman" w:hAnsi="Times New Roman" w:cs="Times New Roman"/>
        </w:rPr>
        <w:t>-корд (при необходимости коммутации на расстоянии до 5 м).</w:t>
      </w:r>
    </w:p>
    <w:p w14:paraId="01D75249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>.</w:t>
      </w:r>
    </w:p>
    <w:p w14:paraId="3C7C59B1" w14:textId="77777777" w:rsidR="009B2BF3" w:rsidRPr="00C0238B" w:rsidRDefault="009B2BF3" w:rsidP="00C0238B">
      <w:pPr>
        <w:pStyle w:val="a6"/>
        <w:numPr>
          <w:ilvl w:val="2"/>
          <w:numId w:val="33"/>
        </w:numPr>
        <w:spacing w:after="0" w:line="240" w:lineRule="atLeast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-45 по стандарту (568</w:t>
      </w:r>
      <w:r w:rsidRPr="00C0238B">
        <w:rPr>
          <w:rFonts w:ascii="Times New Roman" w:hAnsi="Times New Roman" w:cs="Times New Roman"/>
          <w:lang w:val="en-US"/>
        </w:rPr>
        <w:t>B</w:t>
      </w:r>
      <w:r w:rsidRPr="00C0238B">
        <w:rPr>
          <w:rFonts w:ascii="Times New Roman" w:hAnsi="Times New Roman" w:cs="Times New Roman"/>
        </w:rPr>
        <w:t xml:space="preserve">), проверят целостность и качество 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0989A45D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случае заказа Абонентом сотрудник Подрядчика единовременно настраивает точку доступа </w:t>
      </w:r>
      <w:r w:rsidRPr="00C0238B">
        <w:rPr>
          <w:rFonts w:ascii="Times New Roman" w:hAnsi="Times New Roman" w:cs="Times New Roman"/>
          <w:lang w:val="en-US"/>
        </w:rPr>
        <w:t>Wi</w:t>
      </w:r>
      <w:r w:rsidRPr="00C0238B">
        <w:rPr>
          <w:rFonts w:ascii="Times New Roman" w:hAnsi="Times New Roman" w:cs="Times New Roman"/>
        </w:rPr>
        <w:t>-</w:t>
      </w:r>
      <w:r w:rsidRPr="00C0238B">
        <w:rPr>
          <w:rFonts w:ascii="Times New Roman" w:hAnsi="Times New Roman" w:cs="Times New Roman"/>
          <w:lang w:val="en-US"/>
        </w:rPr>
        <w:t>Fi</w:t>
      </w:r>
      <w:r w:rsidRPr="00C0238B">
        <w:rPr>
          <w:rFonts w:ascii="Times New Roman" w:hAnsi="Times New Roman" w:cs="Times New Roman"/>
        </w:rPr>
        <w:t xml:space="preserve"> (в том числе настройку безопасности);</w:t>
      </w:r>
    </w:p>
    <w:p w14:paraId="00732BBA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демонстрирует услугу на ПК Абонента;</w:t>
      </w:r>
    </w:p>
    <w:p w14:paraId="5D612AED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неудовлетворительной работы ПК Абонента (вирусы, отсутствие необходимого для настройки оборудования) в течение 7 минут, то работоспособность демонстрируется на тестовом ноутбуке;</w:t>
      </w:r>
    </w:p>
    <w:p w14:paraId="73B8B451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инсталляции – сотрудник Подрядчика действует согласно п. 8.6.</w:t>
      </w:r>
    </w:p>
    <w:p w14:paraId="0FEA7426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30769EDC" w14:textId="77777777" w:rsidR="009B2BF3" w:rsidRPr="00C0238B" w:rsidRDefault="009B2BF3" w:rsidP="00C0238B">
      <w:pPr>
        <w:pStyle w:val="20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t xml:space="preserve">Действия сотрудника Подрядчика при подключении услуги </w:t>
      </w:r>
      <w:r w:rsidRPr="00C0238B">
        <w:rPr>
          <w:sz w:val="22"/>
          <w:szCs w:val="22"/>
          <w:lang w:val="en-US"/>
        </w:rPr>
        <w:t>IPTV</w:t>
      </w:r>
    </w:p>
    <w:p w14:paraId="51B93B95" w14:textId="77777777" w:rsidR="009B2BF3" w:rsidRPr="00C0238B" w:rsidRDefault="009B2BF3" w:rsidP="00C0238B">
      <w:pPr>
        <w:pStyle w:val="a6"/>
        <w:numPr>
          <w:ilvl w:val="2"/>
          <w:numId w:val="3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проверяет наличие необходимых для подключения услуги разъёмов в ТВ-Приемнике;</w:t>
      </w:r>
    </w:p>
    <w:p w14:paraId="4A2F9EEA" w14:textId="77777777" w:rsidR="009B2BF3" w:rsidRPr="00C0238B" w:rsidRDefault="009B2BF3" w:rsidP="00C0238B">
      <w:pPr>
        <w:pStyle w:val="a6"/>
        <w:numPr>
          <w:ilvl w:val="2"/>
          <w:numId w:val="3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>.</w:t>
      </w:r>
    </w:p>
    <w:p w14:paraId="1FF06468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монтирует в помещении кабель </w:t>
      </w:r>
      <w:r w:rsidRPr="00C0238B">
        <w:rPr>
          <w:rFonts w:ascii="Times New Roman" w:hAnsi="Times New Roman" w:cs="Times New Roman"/>
          <w:lang w:val="en-US"/>
        </w:rPr>
        <w:t>UTP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cat</w:t>
      </w:r>
      <w:r w:rsidRPr="00C0238B">
        <w:rPr>
          <w:rFonts w:ascii="Times New Roman" w:hAnsi="Times New Roman" w:cs="Times New Roman"/>
        </w:rPr>
        <w:t>5</w:t>
      </w:r>
      <w:r w:rsidRPr="00C0238B">
        <w:rPr>
          <w:rFonts w:ascii="Times New Roman" w:hAnsi="Times New Roman" w:cs="Times New Roman"/>
          <w:lang w:val="en-US"/>
        </w:rPr>
        <w:t>e</w:t>
      </w:r>
      <w:r w:rsidRPr="00C0238B">
        <w:rPr>
          <w:rFonts w:ascii="Times New Roman" w:hAnsi="Times New Roman" w:cs="Times New Roman"/>
        </w:rPr>
        <w:t xml:space="preserve"> от модема/роутера/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места установки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, согласовывая действия с Абонентом; Допустимые варианты по видам кабеля прописаны в Приложении №9 к Договору 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>/IPTV/SIP/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 xml:space="preserve">» внутренние работы». </w:t>
      </w:r>
    </w:p>
    <w:p w14:paraId="6448A4BF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-45 по стандарту (568</w:t>
      </w:r>
      <w:r w:rsidRPr="00C0238B">
        <w:rPr>
          <w:rFonts w:ascii="Times New Roman" w:hAnsi="Times New Roman" w:cs="Times New Roman"/>
          <w:lang w:val="en-US"/>
        </w:rPr>
        <w:t>B</w:t>
      </w:r>
      <w:r w:rsidRPr="00C0238B">
        <w:rPr>
          <w:rFonts w:ascii="Times New Roman" w:hAnsi="Times New Roman" w:cs="Times New Roman"/>
        </w:rPr>
        <w:t xml:space="preserve">), проверят целостность и качество опрессовки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51E531B7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подключает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к модему/роутеру с помощью вышеуказанного кабеля;</w:t>
      </w:r>
    </w:p>
    <w:p w14:paraId="60B11CC2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подключает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к ТВ-Приемнику Абонента с помощью кабеля, который прилагается к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>;</w:t>
      </w:r>
    </w:p>
    <w:p w14:paraId="05A9322B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включает ТВ-Приемник и переводит его в режим </w:t>
      </w:r>
      <w:r w:rsidRPr="00C0238B">
        <w:rPr>
          <w:rFonts w:ascii="Times New Roman" w:hAnsi="Times New Roman" w:cs="Times New Roman"/>
          <w:lang w:val="en-US"/>
        </w:rPr>
        <w:t>AV</w:t>
      </w:r>
      <w:r w:rsidRPr="00C0238B">
        <w:rPr>
          <w:rFonts w:ascii="Times New Roman" w:hAnsi="Times New Roman" w:cs="Times New Roman"/>
        </w:rPr>
        <w:t xml:space="preserve"> (получение сигнала через соответствующий линейный вход, к которому подключен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) или </w:t>
      </w:r>
      <w:r w:rsidRPr="00C0238B">
        <w:rPr>
          <w:rFonts w:ascii="Times New Roman" w:hAnsi="Times New Roman" w:cs="Times New Roman"/>
          <w:lang w:val="en-US"/>
        </w:rPr>
        <w:t>HDTV</w:t>
      </w:r>
      <w:r w:rsidRPr="00C0238B">
        <w:rPr>
          <w:rFonts w:ascii="Times New Roman" w:hAnsi="Times New Roman" w:cs="Times New Roman"/>
        </w:rPr>
        <w:t>. После этого на экране ТВ-Приемника должно появиться приглашение ввести идентификатор Абонента и пароль;</w:t>
      </w:r>
    </w:p>
    <w:p w14:paraId="46F6607B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предлагает Абоненту воспользоваться Идентификатором и паролем Абонента и ввести идентификационные данные, либо самостоятельно вводит их;</w:t>
      </w:r>
    </w:p>
    <w:p w14:paraId="74E025BF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введения Абонентом идентификатора с помощью пульта управления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, должна произойти первичная инициализация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и активация данной Услуги;</w:t>
      </w:r>
    </w:p>
    <w:p w14:paraId="56151323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должен обратить внимание Абонента на необходимость сохранить секретные идентификатор и </w:t>
      </w:r>
      <w:proofErr w:type="gramStart"/>
      <w:r w:rsidRPr="00C0238B">
        <w:rPr>
          <w:rFonts w:ascii="Times New Roman" w:hAnsi="Times New Roman" w:cs="Times New Roman"/>
        </w:rPr>
        <w:t>пароль</w:t>
      </w:r>
      <w:proofErr w:type="gramEnd"/>
      <w:r w:rsidRPr="00C0238B">
        <w:rPr>
          <w:rFonts w:ascii="Times New Roman" w:hAnsi="Times New Roman" w:cs="Times New Roman"/>
        </w:rPr>
        <w:t xml:space="preserve"> и необходимость хранить секретные данные в условиях недоступности их третьим лицам;</w:t>
      </w:r>
    </w:p>
    <w:p w14:paraId="018BFE36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Демонстрацию услуги </w:t>
      </w:r>
      <w:r w:rsidRPr="00C0238B">
        <w:rPr>
          <w:rFonts w:ascii="Times New Roman" w:hAnsi="Times New Roman" w:cs="Times New Roman"/>
          <w:lang w:val="en-US"/>
        </w:rPr>
        <w:t>IPTV</w:t>
      </w:r>
      <w:r w:rsidRPr="00C0238B">
        <w:rPr>
          <w:rFonts w:ascii="Times New Roman" w:hAnsi="Times New Roman" w:cs="Times New Roman"/>
        </w:rPr>
        <w:t xml:space="preserve"> сотрудник Подрядчика производит на ТВ-приемнике Абонента, путем переключения каналов и трансляции услуги на одном из каналов в течение 5 минут;</w:t>
      </w:r>
    </w:p>
    <w:p w14:paraId="72A3FE95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если не появляется приглашение или приглашение появляется, но не происходит активация услуги, или после активации услуга работает некорректно, сотрудник Подрядчика должен действовать согласно п. 8.6.</w:t>
      </w:r>
    </w:p>
    <w:p w14:paraId="186A9757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4C3C9156" w14:textId="77777777" w:rsidR="009B2BF3" w:rsidRPr="00C0238B" w:rsidRDefault="009B2BF3" w:rsidP="00C0238B">
      <w:pPr>
        <w:pStyle w:val="20"/>
        <w:numPr>
          <w:ilvl w:val="1"/>
          <w:numId w:val="46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lastRenderedPageBreak/>
        <w:t>Действия</w:t>
      </w:r>
      <w:r w:rsidRPr="00C0238B">
        <w:rPr>
          <w:i/>
          <w:sz w:val="22"/>
          <w:szCs w:val="22"/>
        </w:rPr>
        <w:t xml:space="preserve"> </w:t>
      </w:r>
      <w:r w:rsidRPr="00C0238B">
        <w:rPr>
          <w:sz w:val="22"/>
          <w:szCs w:val="22"/>
        </w:rPr>
        <w:t xml:space="preserve">Подрядчика при подключении услуги </w:t>
      </w:r>
      <w:proofErr w:type="gramStart"/>
      <w:r w:rsidRPr="00C0238B">
        <w:rPr>
          <w:sz w:val="22"/>
          <w:szCs w:val="22"/>
        </w:rPr>
        <w:t>телефонии(</w:t>
      </w:r>
      <w:proofErr w:type="gramEnd"/>
      <w:r w:rsidRPr="00C0238B">
        <w:rPr>
          <w:sz w:val="22"/>
          <w:szCs w:val="22"/>
        </w:rPr>
        <w:t xml:space="preserve">*Работы по подключению услуги  </w:t>
      </w:r>
      <w:r w:rsidRPr="00C0238B">
        <w:rPr>
          <w:sz w:val="22"/>
          <w:szCs w:val="22"/>
          <w:lang w:val="en-US"/>
        </w:rPr>
        <w:t>IP</w:t>
      </w:r>
      <w:r w:rsidRPr="00C0238B">
        <w:rPr>
          <w:sz w:val="22"/>
          <w:szCs w:val="22"/>
        </w:rPr>
        <w:t xml:space="preserve">-домофон выполняются аналогично подключению услуги </w:t>
      </w:r>
      <w:r w:rsidRPr="00C0238B">
        <w:rPr>
          <w:sz w:val="22"/>
          <w:szCs w:val="22"/>
          <w:lang w:val="en-US"/>
        </w:rPr>
        <w:t>SIP</w:t>
      </w:r>
      <w:r w:rsidRPr="00C0238B">
        <w:rPr>
          <w:sz w:val="22"/>
          <w:szCs w:val="22"/>
        </w:rPr>
        <w:t xml:space="preserve"> телефон)</w:t>
      </w:r>
    </w:p>
    <w:p w14:paraId="4AA07AF1" w14:textId="77777777" w:rsidR="009B2BF3" w:rsidRPr="00C0238B" w:rsidRDefault="009B2BF3" w:rsidP="00C0238B">
      <w:pPr>
        <w:pStyle w:val="a6"/>
        <w:numPr>
          <w:ilvl w:val="2"/>
          <w:numId w:val="3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монтирует в помещении Абонента телефонный кабель от 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места установки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телефона/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-домофон), согласовывая действия с Абонентом;</w:t>
      </w:r>
    </w:p>
    <w:p w14:paraId="09993C35" w14:textId="77777777" w:rsidR="009B2BF3" w:rsidRPr="00C0238B" w:rsidRDefault="009B2BF3" w:rsidP="00C0238B">
      <w:pPr>
        <w:pStyle w:val="a6"/>
        <w:numPr>
          <w:ilvl w:val="2"/>
          <w:numId w:val="3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</w:p>
    <w:p w14:paraId="56A769C3" w14:textId="21C82095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монтирует кабель и подключает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телефон/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 xml:space="preserve">-домофон). Допустимые варианты по видам кабеля прописаны в Приложении №9 </w:t>
      </w:r>
      <w:r w:rsidR="00A772CB" w:rsidRPr="00C0238B">
        <w:rPr>
          <w:rFonts w:ascii="Times New Roman" w:hAnsi="Times New Roman" w:cs="Times New Roman"/>
        </w:rPr>
        <w:t>к Проекту договора</w:t>
      </w:r>
      <w:r w:rsidRPr="00C0238B">
        <w:rPr>
          <w:rFonts w:ascii="Times New Roman" w:hAnsi="Times New Roman" w:cs="Times New Roman"/>
        </w:rPr>
        <w:t xml:space="preserve"> 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 xml:space="preserve">/IPTV/SIP/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>» внутренние работы» и «ОТА внутренние работы».</w:t>
      </w:r>
    </w:p>
    <w:p w14:paraId="6F9133A1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-11, проверят целостность и качество опрессовки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3076A6DE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После подключения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телефона/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 в телефонной трубке должен появиться ответ станции. Демонстрацию услуги сотрудник Подрядчика проводит на оборудовании Абонента. В случае неисправности или при отсутствии оборудования Абонента, демонстрация услуги выполняется на тестовом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телефоне/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-домофон);</w:t>
      </w:r>
    </w:p>
    <w:p w14:paraId="52EC6465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если нет ответа станции, либо не проходят входящие или исходящие звонки, сотрудник Подрядчика действует согласно п. 8.6.</w:t>
      </w:r>
    </w:p>
    <w:p w14:paraId="51D4570C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5A1C57D3" w14:textId="77777777" w:rsidR="009B2BF3" w:rsidRPr="00C0238B" w:rsidRDefault="009B2BF3" w:rsidP="00C0238B">
      <w:pPr>
        <w:jc w:val="both"/>
        <w:rPr>
          <w:rFonts w:ascii="Times New Roman" w:hAnsi="Times New Roman" w:cs="Times New Roman"/>
        </w:rPr>
      </w:pPr>
    </w:p>
    <w:p w14:paraId="0C622C25" w14:textId="77777777" w:rsidR="009B2BF3" w:rsidRPr="00C0238B" w:rsidRDefault="009B2BF3" w:rsidP="00C0238B">
      <w:pPr>
        <w:ind w:left="360"/>
        <w:jc w:val="both"/>
      </w:pPr>
      <w:r w:rsidRPr="00C0238B">
        <w:rPr>
          <w:rFonts w:ascii="Times New Roman" w:hAnsi="Times New Roman"/>
          <w:b/>
        </w:rPr>
        <w:t xml:space="preserve">8.5Действия Подрядчика при подключении услуги </w:t>
      </w:r>
      <w:r w:rsidRPr="00C0238B">
        <w:rPr>
          <w:rFonts w:ascii="Times New Roman" w:hAnsi="Times New Roman" w:cs="Times New Roman"/>
          <w:b/>
        </w:rPr>
        <w:t>Видеонаблюдение</w:t>
      </w:r>
    </w:p>
    <w:p w14:paraId="2D444FE6" w14:textId="77777777" w:rsidR="009B2BF3" w:rsidRPr="00C0238B" w:rsidRDefault="009B2BF3" w:rsidP="00C0238B">
      <w:pPr>
        <w:pStyle w:val="a6"/>
        <w:numPr>
          <w:ilvl w:val="2"/>
          <w:numId w:val="45"/>
        </w:numPr>
        <w:ind w:left="1418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согласовывает с Абонентом место размещения камеры видеонаблюдения;</w:t>
      </w:r>
    </w:p>
    <w:p w14:paraId="30B9F6D5" w14:textId="77777777" w:rsidR="009B2BF3" w:rsidRPr="00C0238B" w:rsidRDefault="009B2BF3" w:rsidP="00C0238B">
      <w:pPr>
        <w:pStyle w:val="a6"/>
        <w:numPr>
          <w:ilvl w:val="2"/>
          <w:numId w:val="45"/>
        </w:numPr>
        <w:ind w:left="1418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устанавливает Видеокамеру и подключает </w:t>
      </w:r>
      <w:proofErr w:type="gramStart"/>
      <w:r w:rsidRPr="00C0238B">
        <w:rPr>
          <w:rFonts w:ascii="Times New Roman" w:hAnsi="Times New Roman" w:cs="Times New Roman"/>
        </w:rPr>
        <w:t>к электросети</w:t>
      </w:r>
      <w:proofErr w:type="gramEnd"/>
      <w:r w:rsidRPr="00C0238B">
        <w:rPr>
          <w:rFonts w:ascii="Times New Roman" w:hAnsi="Times New Roman" w:cs="Times New Roman"/>
        </w:rPr>
        <w:t xml:space="preserve"> предоставленной Абонентом либо через </w:t>
      </w:r>
      <w:r w:rsidRPr="00C0238B">
        <w:rPr>
          <w:rFonts w:ascii="Times New Roman" w:hAnsi="Times New Roman" w:cs="Times New Roman"/>
          <w:lang w:val="en-US"/>
        </w:rPr>
        <w:t>POE</w:t>
      </w:r>
      <w:r w:rsidRPr="00C0238B">
        <w:rPr>
          <w:rFonts w:ascii="Times New Roman" w:hAnsi="Times New Roman" w:cs="Times New Roman"/>
        </w:rPr>
        <w:t xml:space="preserve"> инжектор, если таковой имеется в комплекте;</w:t>
      </w:r>
    </w:p>
    <w:p w14:paraId="693F1FC5" w14:textId="77777777" w:rsidR="009B2BF3" w:rsidRPr="00C0238B" w:rsidRDefault="009B2BF3" w:rsidP="00C0238B">
      <w:pPr>
        <w:pStyle w:val="a6"/>
        <w:numPr>
          <w:ilvl w:val="2"/>
          <w:numId w:val="45"/>
        </w:numPr>
        <w:ind w:left="1701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выполняет настройку Видеокамеры;</w:t>
      </w:r>
    </w:p>
    <w:p w14:paraId="35B2B2F7" w14:textId="77777777" w:rsidR="009B2BF3" w:rsidRPr="00C0238B" w:rsidRDefault="009B2BF3" w:rsidP="00C0238B">
      <w:pPr>
        <w:pStyle w:val="a6"/>
        <w:numPr>
          <w:ilvl w:val="2"/>
          <w:numId w:val="45"/>
        </w:numPr>
        <w:ind w:left="1701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Услуга считается подключенной только в случае подтверждения ее работоспособности со стороны технических служб Заказчика.</w:t>
      </w:r>
    </w:p>
    <w:p w14:paraId="238884E0" w14:textId="77777777" w:rsidR="009B2BF3" w:rsidRPr="00C0238B" w:rsidRDefault="009B2BF3" w:rsidP="00C0238B">
      <w:pPr>
        <w:pStyle w:val="a6"/>
        <w:numPr>
          <w:ilvl w:val="2"/>
          <w:numId w:val="45"/>
        </w:numPr>
        <w:ind w:left="113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Контакты технической службы Заказчика предоставляет Подрядчику ответственное лицо Заказчика по настоящему Договору;</w:t>
      </w:r>
    </w:p>
    <w:p w14:paraId="475E425E" w14:textId="77777777" w:rsidR="009B2BF3" w:rsidRPr="00C0238B" w:rsidRDefault="009B2BF3" w:rsidP="00C0238B">
      <w:pPr>
        <w:pStyle w:val="a6"/>
        <w:numPr>
          <w:ilvl w:val="2"/>
          <w:numId w:val="45"/>
        </w:numPr>
        <w:ind w:left="1276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ab/>
        <w:t>Осуществить привязку абонентского оборудования к подключению в ИТ - системе (WFM АРМ Монтажника CPE).</w:t>
      </w:r>
    </w:p>
    <w:p w14:paraId="0624E472" w14:textId="77777777" w:rsidR="009B2BF3" w:rsidRPr="00C0238B" w:rsidRDefault="009B2BF3" w:rsidP="00C0238B">
      <w:pPr>
        <w:pStyle w:val="a6"/>
        <w:numPr>
          <w:ilvl w:val="2"/>
          <w:numId w:val="45"/>
        </w:numPr>
        <w:ind w:left="127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инсталляции – сотрудник Подрядчика действует согласно п. 8.6.</w:t>
      </w:r>
    </w:p>
    <w:p w14:paraId="505CAA27" w14:textId="77777777" w:rsidR="009B2BF3" w:rsidRPr="00C0238B" w:rsidRDefault="009B2BF3" w:rsidP="00C0238B">
      <w:pPr>
        <w:pStyle w:val="a6"/>
        <w:numPr>
          <w:ilvl w:val="1"/>
          <w:numId w:val="45"/>
        </w:numPr>
        <w:ind w:left="720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выполнении Работ, которые сотрудник Подрядчика не может решить самостоятельно, – он связывается с ответственным лицом Заказчика;</w:t>
      </w:r>
    </w:p>
    <w:p w14:paraId="0DF8719D" w14:textId="77777777" w:rsidR="009B2BF3" w:rsidRPr="00C0238B" w:rsidRDefault="009B2BF3" w:rsidP="00C0238B">
      <w:pPr>
        <w:pStyle w:val="a6"/>
        <w:numPr>
          <w:ilvl w:val="1"/>
          <w:numId w:val="45"/>
        </w:numPr>
        <w:ind w:left="720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 окончании работ сотрудник Подрядчика совершает звонок ответственному лицу Заказчика, сообщает статус выполнения Работы и/или закрывает наряд на выполнение Работы посредством ИТ-системы Заказчика;</w:t>
      </w:r>
    </w:p>
    <w:p w14:paraId="0F2B468A" w14:textId="77777777" w:rsidR="009B2BF3" w:rsidRPr="00C0238B" w:rsidRDefault="009B2BF3" w:rsidP="00C0238B">
      <w:pPr>
        <w:ind w:left="714"/>
        <w:jc w:val="both"/>
        <w:rPr>
          <w:rFonts w:ascii="Times New Roman" w:hAnsi="Times New Roman" w:cs="Times New Roman"/>
        </w:rPr>
      </w:pPr>
    </w:p>
    <w:p w14:paraId="0A3DDFF2" w14:textId="77777777" w:rsidR="009B2BF3" w:rsidRPr="00C0238B" w:rsidRDefault="009B2BF3" w:rsidP="00C0238B">
      <w:pPr>
        <w:jc w:val="both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lastRenderedPageBreak/>
        <w:t>Рекомендации к расходу материалов (</w:t>
      </w:r>
      <w:r w:rsidRPr="00C0238B">
        <w:rPr>
          <w:rFonts w:ascii="Times New Roman" w:eastAsia="Times New Roman" w:hAnsi="Times New Roman" w:cs="Times New Roman"/>
          <w:color w:val="000000"/>
          <w:lang w:eastAsia="ru-RU"/>
        </w:rPr>
        <w:t xml:space="preserve">Организация линии в многоквартирном доме, </w:t>
      </w:r>
      <w:proofErr w:type="spellStart"/>
      <w:r w:rsidRPr="00C0238B">
        <w:rPr>
          <w:rFonts w:ascii="Times New Roman" w:eastAsia="Times New Roman" w:hAnsi="Times New Roman" w:cs="Times New Roman"/>
          <w:color w:val="000000"/>
          <w:lang w:val="en-US" w:eastAsia="ru-RU"/>
        </w:rPr>
        <w:t>FTTb</w:t>
      </w:r>
      <w:proofErr w:type="spellEnd"/>
      <w:r w:rsidRPr="00C0238B">
        <w:rPr>
          <w:rFonts w:ascii="Times New Roman" w:eastAsia="Times New Roman" w:hAnsi="Times New Roman" w:cs="Times New Roman"/>
          <w:color w:val="000000"/>
          <w:lang w:eastAsia="ru-RU"/>
        </w:rPr>
        <w:t>+</w:t>
      </w:r>
      <w:r w:rsidRPr="00C0238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Работы по подключению услуги связи</w:t>
      </w:r>
      <w:r w:rsidRPr="00C0238B">
        <w:rPr>
          <w:rFonts w:ascii="Times New Roman" w:hAnsi="Times New Roman" w:cs="Times New Roman"/>
          <w:b/>
        </w:rPr>
        <w:t>):</w:t>
      </w:r>
    </w:p>
    <w:tbl>
      <w:tblPr>
        <w:tblW w:w="10353" w:type="dxa"/>
        <w:tblInd w:w="103" w:type="dxa"/>
        <w:tblLook w:val="04A0" w:firstRow="1" w:lastRow="0" w:firstColumn="1" w:lastColumn="0" w:noHBand="0" w:noVBand="1"/>
      </w:tblPr>
      <w:tblGrid>
        <w:gridCol w:w="541"/>
        <w:gridCol w:w="9812"/>
      </w:tblGrid>
      <w:tr w:rsidR="009B2BF3" w:rsidRPr="00C0238B" w14:paraId="102475DB" w14:textId="77777777" w:rsidTr="009B2BF3">
        <w:trPr>
          <w:trHeight w:val="821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0928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9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E685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</w:tr>
      <w:tr w:rsidR="009B2BF3" w:rsidRPr="00C0238B" w14:paraId="1EB3AC96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0E80" w14:textId="77777777" w:rsidR="009B2BF3" w:rsidRPr="00C0238B" w:rsidRDefault="009B2BF3" w:rsidP="00C0238B">
            <w:pPr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I.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2A54" w14:textId="77777777" w:rsidR="009B2BF3" w:rsidRPr="00C0238B" w:rsidRDefault="009B2BF3" w:rsidP="00C0238B">
            <w:pPr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Расходные материалы</w:t>
            </w:r>
          </w:p>
        </w:tc>
      </w:tr>
      <w:tr w:rsidR="009B2BF3" w:rsidRPr="00C0238B" w14:paraId="1A13AFC4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C8B0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EBBE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proofErr w:type="gramStart"/>
            <w:r w:rsidRPr="00C0238B">
              <w:rPr>
                <w:rFonts w:ascii="Times New Roman" w:hAnsi="Times New Roman" w:cs="Times New Roman"/>
              </w:rPr>
              <w:t xml:space="preserve">Провод  </w:t>
            </w:r>
            <w:r w:rsidRPr="00C0238B">
              <w:rPr>
                <w:rFonts w:ascii="Times New Roman" w:hAnsi="Times New Roman" w:cs="Times New Roman"/>
                <w:lang w:val="en-US"/>
              </w:rPr>
              <w:t>UTP</w:t>
            </w:r>
            <w:proofErr w:type="gramEnd"/>
            <w:r w:rsidRPr="00C0238B">
              <w:rPr>
                <w:rFonts w:ascii="Times New Roman" w:hAnsi="Times New Roman" w:cs="Times New Roman"/>
              </w:rPr>
              <w:t>(</w:t>
            </w:r>
            <w:r w:rsidRPr="00C0238B">
              <w:rPr>
                <w:rFonts w:ascii="Times New Roman" w:hAnsi="Times New Roman" w:cs="Times New Roman"/>
                <w:lang w:val="en-US"/>
              </w:rPr>
              <w:t>KCB</w:t>
            </w:r>
            <w:r w:rsidRPr="00C0238B">
              <w:rPr>
                <w:rFonts w:ascii="Times New Roman" w:hAnsi="Times New Roman" w:cs="Times New Roman"/>
              </w:rPr>
              <w:t>) 5</w:t>
            </w:r>
            <w:r w:rsidRPr="00C0238B">
              <w:rPr>
                <w:rFonts w:ascii="Times New Roman" w:hAnsi="Times New Roman" w:cs="Times New Roman"/>
                <w:lang w:val="en-US"/>
              </w:rPr>
              <w:t>e</w:t>
            </w:r>
            <w:r w:rsidRPr="00C0238B">
              <w:rPr>
                <w:rFonts w:ascii="Times New Roman" w:hAnsi="Times New Roman" w:cs="Times New Roman"/>
              </w:rPr>
              <w:t xml:space="preserve"> </w:t>
            </w:r>
            <w:r w:rsidRPr="00C0238B">
              <w:rPr>
                <w:rFonts w:ascii="Times New Roman" w:hAnsi="Times New Roman" w:cs="Times New Roman"/>
                <w:lang w:val="en-US"/>
              </w:rPr>
              <w:t>cat</w:t>
            </w:r>
          </w:p>
        </w:tc>
      </w:tr>
      <w:tr w:rsidR="009B2BF3" w:rsidRPr="00C0238B" w14:paraId="5452973D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C095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C774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Патч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-корд (1м)</w:t>
            </w:r>
          </w:p>
        </w:tc>
      </w:tr>
      <w:tr w:rsidR="009B2BF3" w:rsidRPr="00C0238B" w14:paraId="7A9E5DA8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EF2D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8065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Вилка RJ-45/</w:t>
            </w:r>
            <w:proofErr w:type="spellStart"/>
            <w:r w:rsidRPr="00C0238B">
              <w:rPr>
                <w:rFonts w:ascii="Times New Roman" w:hAnsi="Times New Roman" w:cs="Times New Roman"/>
              </w:rPr>
              <w:t>Колпачек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RJ-45 /(или) Коннектор RJ-45</w:t>
            </w:r>
          </w:p>
        </w:tc>
      </w:tr>
      <w:tr w:rsidR="009B2BF3" w:rsidRPr="00C0238B" w14:paraId="41DC9675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F45D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50DA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Розетка RJ-45</w:t>
            </w:r>
          </w:p>
        </w:tc>
      </w:tr>
      <w:tr w:rsidR="009B2BF3" w:rsidRPr="00C0238B" w14:paraId="750020A0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E97C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11DC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Скоба </w:t>
            </w:r>
            <w:proofErr w:type="spellStart"/>
            <w:proofErr w:type="gramStart"/>
            <w:r w:rsidRPr="00C0238B">
              <w:rPr>
                <w:rFonts w:ascii="Times New Roman" w:hAnsi="Times New Roman" w:cs="Times New Roman"/>
              </w:rPr>
              <w:t>эл.установочная</w:t>
            </w:r>
            <w:proofErr w:type="spellEnd"/>
            <w:proofErr w:type="gramEnd"/>
            <w:r w:rsidRPr="00C0238B">
              <w:rPr>
                <w:rFonts w:ascii="Times New Roman" w:hAnsi="Times New Roman" w:cs="Times New Roman"/>
              </w:rPr>
              <w:t xml:space="preserve"> с гвоздем №4, №3, №6 (круглая),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упак</w:t>
            </w:r>
            <w:proofErr w:type="spellEnd"/>
            <w:r w:rsidRPr="00C0238B">
              <w:rPr>
                <w:rFonts w:ascii="Times New Roman" w:hAnsi="Times New Roman" w:cs="Times New Roman"/>
              </w:rPr>
              <w:t>. 100шт.</w:t>
            </w:r>
          </w:p>
        </w:tc>
      </w:tr>
      <w:tr w:rsidR="009B2BF3" w:rsidRPr="00C0238B" w14:paraId="7DF572D1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622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6181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Дюбель пластиковый 6х40 мм, упак.100 шт.</w:t>
            </w:r>
          </w:p>
        </w:tc>
      </w:tr>
      <w:tr w:rsidR="009B2BF3" w:rsidRPr="00C0238B" w14:paraId="76CD993F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BDC7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4CE4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Саморез по дереву 3,5х40мм, упак.100 шт.</w:t>
            </w:r>
          </w:p>
        </w:tc>
      </w:tr>
      <w:tr w:rsidR="009B2BF3" w:rsidRPr="00C0238B" w14:paraId="7827D2BC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FE99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F08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Дюбель хомут d-5,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упак</w:t>
            </w:r>
            <w:proofErr w:type="spellEnd"/>
            <w:r w:rsidRPr="00C0238B">
              <w:rPr>
                <w:rFonts w:ascii="Times New Roman" w:hAnsi="Times New Roman" w:cs="Times New Roman"/>
              </w:rPr>
              <w:t>. 10 шт./ Хомут п/э</w:t>
            </w:r>
          </w:p>
        </w:tc>
      </w:tr>
    </w:tbl>
    <w:p w14:paraId="2ACC67D1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</w:p>
    <w:p w14:paraId="7EB77797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Рекомендации к расходу материалов по организации линии в здании (частный сектор), ВЛС:</w:t>
      </w:r>
    </w:p>
    <w:p w14:paraId="5F73E4AC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9060"/>
      </w:tblGrid>
      <w:tr w:rsidR="009B2BF3" w:rsidRPr="00C0238B" w14:paraId="238E1B2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C188E65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51BB8D1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238B">
              <w:rPr>
                <w:rFonts w:ascii="Times New Roman" w:hAnsi="Times New Roman" w:cs="Times New Roman"/>
                <w:b/>
              </w:rPr>
              <w:t>Основные материалы</w:t>
            </w:r>
          </w:p>
        </w:tc>
      </w:tr>
      <w:tr w:rsidR="009B2BF3" w:rsidRPr="00C0238B" w14:paraId="4A722DB1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DB41F8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22A43A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B2BF3" w:rsidRPr="00C0238B" w14:paraId="2DDED69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94FB8D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272EC45" w14:textId="6990F305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-кабель оптоволоконный для внешней прокладки</w:t>
            </w:r>
            <w:r w:rsidR="0091468A" w:rsidRPr="00C0238B">
              <w:rPr>
                <w:rFonts w:ascii="Times New Roman" w:hAnsi="Times New Roman" w:cs="Times New Roman"/>
              </w:rPr>
              <w:t xml:space="preserve"> самонесущий диэлектрический</w:t>
            </w:r>
            <w:r w:rsidRPr="00C0238B">
              <w:rPr>
                <w:rFonts w:ascii="Times New Roman" w:hAnsi="Times New Roman" w:cs="Times New Roman"/>
              </w:rPr>
              <w:t xml:space="preserve"> (волокнами G.657.A производства </w:t>
            </w:r>
            <w:proofErr w:type="spellStart"/>
            <w:r w:rsidRPr="00C0238B">
              <w:rPr>
                <w:rFonts w:ascii="Times New Roman" w:hAnsi="Times New Roman" w:cs="Times New Roman"/>
              </w:rPr>
              <w:t>Corning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Fujikura,OFS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Prysmian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Group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Sumitomo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) с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разваркой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на оптические разъемы/ </w:t>
            </w: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-кабель </w:t>
            </w:r>
            <w:proofErr w:type="spellStart"/>
            <w:r w:rsidRPr="00C0238B">
              <w:rPr>
                <w:rFonts w:ascii="Times New Roman" w:hAnsi="Times New Roman" w:cs="Times New Roman"/>
              </w:rPr>
              <w:t>оконеченный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оптическими разъемами)</w:t>
            </w:r>
          </w:p>
        </w:tc>
      </w:tr>
      <w:tr w:rsidR="009B2BF3" w:rsidRPr="00C0238B" w14:paraId="30FFBFB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8DAB87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9E4939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Болт анкерный 10x80мм с кольцом</w:t>
            </w:r>
          </w:p>
        </w:tc>
      </w:tr>
      <w:tr w:rsidR="009B2BF3" w:rsidRPr="00C0238B" w14:paraId="7574FCD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E6A5C2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5DC5A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Крепеж-клипса 16мм для труб</w:t>
            </w:r>
          </w:p>
        </w:tc>
      </w:tr>
      <w:tr w:rsidR="009B2BF3" w:rsidRPr="00C0238B" w14:paraId="36C37C07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415E95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77A602B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Саморез 3,5x41мм; 3,5x55мм; 3,9x75мм</w:t>
            </w:r>
          </w:p>
        </w:tc>
      </w:tr>
      <w:tr w:rsidR="009B2BF3" w:rsidRPr="00C0238B" w14:paraId="7D885FB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479E61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37D007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Зажим натяжной ODWAC-</w:t>
            </w:r>
            <w:r w:rsidRPr="00C0238B">
              <w:rPr>
                <w:rFonts w:ascii="Times New Roman" w:hAnsi="Times New Roman" w:cs="Times New Roman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</w:rPr>
              <w:t xml:space="preserve"> или Зажим натяжной АС-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Hypoclamp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или Зажим "улитка" АС@26</w:t>
            </w:r>
          </w:p>
        </w:tc>
      </w:tr>
      <w:tr w:rsidR="009B2BF3" w:rsidRPr="00C0238B" w14:paraId="4F5A7526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3CE2642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469EA63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Лента монтажная ЛМ 0,8ммх20ммх40м</w:t>
            </w:r>
          </w:p>
        </w:tc>
      </w:tr>
      <w:tr w:rsidR="009B2BF3" w:rsidRPr="00C0238B" w14:paraId="2D19FD6B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4D1A5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4F8EFF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Замок фиксатор (ССД) для хомутов</w:t>
            </w:r>
          </w:p>
        </w:tc>
      </w:tr>
      <w:tr w:rsidR="009B2BF3" w:rsidRPr="00C0238B" w14:paraId="2439A9A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91BB7E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76BF8EF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оптического кабеля на опорах типа СВ (в случае необходимости)</w:t>
            </w:r>
          </w:p>
        </w:tc>
      </w:tr>
      <w:tr w:rsidR="009B2BF3" w:rsidRPr="00C0238B" w14:paraId="47F03532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2DB0A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ADDBEDF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УК-Н-01</w:t>
            </w:r>
          </w:p>
        </w:tc>
      </w:tr>
      <w:tr w:rsidR="009B2BF3" w:rsidRPr="00C0238B" w14:paraId="28E07743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535A43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5EAB9A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Комплект для ввода ОК №3 или №4 (только для п.1)</w:t>
            </w:r>
          </w:p>
        </w:tc>
      </w:tr>
      <w:tr w:rsidR="009B2BF3" w:rsidRPr="00C0238B" w14:paraId="020D608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64BFF0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C83D0D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Кросс ШКОН-ПА-1_SC-SC/SM-SC/UPC или</w:t>
            </w:r>
          </w:p>
          <w:p w14:paraId="17F08AE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lastRenderedPageBreak/>
              <w:t xml:space="preserve"> Кросс ШКОН-ПА-1_SC-SC/</w:t>
            </w:r>
            <w:r w:rsidRPr="00C0238B">
              <w:rPr>
                <w:rFonts w:ascii="Times New Roman" w:hAnsi="Times New Roman" w:cs="Times New Roman"/>
                <w:lang w:val="en-US"/>
              </w:rPr>
              <w:t>APC</w:t>
            </w:r>
            <w:r w:rsidRPr="00C0238B">
              <w:rPr>
                <w:rFonts w:ascii="Times New Roman" w:hAnsi="Times New Roman" w:cs="Times New Roman"/>
              </w:rPr>
              <w:t>-SC/</w:t>
            </w:r>
            <w:r w:rsidRPr="00C0238B">
              <w:rPr>
                <w:rFonts w:ascii="Times New Roman" w:hAnsi="Times New Roman" w:cs="Times New Roman"/>
                <w:lang w:val="en-US"/>
              </w:rPr>
              <w:t>APC</w:t>
            </w:r>
            <w:r w:rsidRPr="00C023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2BF3" w:rsidRPr="00C0238B" w14:paraId="7BB7887A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63C5BF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4A07BBA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Салфетки </w:t>
            </w:r>
            <w:proofErr w:type="spellStart"/>
            <w:r w:rsidRPr="00C0238B">
              <w:rPr>
                <w:rFonts w:ascii="Times New Roman" w:hAnsi="Times New Roman" w:cs="Times New Roman"/>
              </w:rPr>
              <w:t>Kim-Wipes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безворсовые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(280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  <w:r w:rsidRPr="00C0238B">
              <w:rPr>
                <w:rFonts w:ascii="Times New Roman" w:hAnsi="Times New Roman" w:cs="Times New Roman"/>
              </w:rPr>
              <w:t>)</w:t>
            </w:r>
          </w:p>
        </w:tc>
      </w:tr>
      <w:tr w:rsidR="009B2BF3" w:rsidRPr="00C0238B" w14:paraId="087B242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AFB9E7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FB15A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Палочки для прочистки </w:t>
            </w:r>
            <w:proofErr w:type="gramStart"/>
            <w:r w:rsidRPr="00C0238B">
              <w:rPr>
                <w:rFonts w:ascii="Times New Roman" w:hAnsi="Times New Roman" w:cs="Times New Roman"/>
              </w:rPr>
              <w:t>ВО розеток</w:t>
            </w:r>
            <w:proofErr w:type="gramEnd"/>
            <w:r w:rsidRPr="00C0238B">
              <w:rPr>
                <w:rFonts w:ascii="Times New Roman" w:hAnsi="Times New Roman" w:cs="Times New Roman"/>
              </w:rPr>
              <w:t xml:space="preserve"> и коннекторов,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Mini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Foam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Swabs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. 50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  <w:r w:rsidRPr="00C0238B">
              <w:rPr>
                <w:rFonts w:ascii="Times New Roman" w:hAnsi="Times New Roman" w:cs="Times New Roman"/>
              </w:rPr>
              <w:t>)</w:t>
            </w:r>
          </w:p>
        </w:tc>
      </w:tr>
      <w:tr w:rsidR="009B2BF3" w:rsidRPr="00C0238B" w14:paraId="04117B59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727B12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48C3369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Пропанол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B2BF3" w:rsidRPr="00C0238B" w14:paraId="3286DD4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DB5C5E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76B83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Универсальная клипса с системой крепления 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Cjmmand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3М (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</w:t>
            </w:r>
            <w:proofErr w:type="spellEnd"/>
            <w:r w:rsidRPr="00C0238B">
              <w:rPr>
                <w:rFonts w:ascii="Times New Roman" w:hAnsi="Times New Roman" w:cs="Times New Roman"/>
              </w:rPr>
              <w:t>. 20 шт.)</w:t>
            </w:r>
          </w:p>
        </w:tc>
      </w:tr>
      <w:tr w:rsidR="009B2BF3" w:rsidRPr="00C0238B" w14:paraId="4BE9CD6B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E3632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005EB24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Хомут пластмассовый, белый 100х3,0 мм 100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  <w:tr w:rsidR="009B2BF3" w:rsidRPr="00C0238B" w14:paraId="027B44C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37A5F3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8A44F1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Скоба крепежная круглая №4</w:t>
            </w:r>
          </w:p>
        </w:tc>
      </w:tr>
      <w:tr w:rsidR="009B2BF3" w:rsidRPr="00C0238B" w14:paraId="20186AF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E0B5AB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4A3199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Дюбель-гвоздь 6x40мм; 6x60мм; 6x120мм</w:t>
            </w:r>
          </w:p>
        </w:tc>
      </w:tr>
      <w:tr w:rsidR="009B2BF3" w:rsidRPr="00C0238B" w14:paraId="60FA11D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</w:tcPr>
          <w:p w14:paraId="63CBCA9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60" w:type="dxa"/>
            <w:shd w:val="clear" w:color="auto" w:fill="auto"/>
            <w:noWrap/>
            <w:vAlign w:val="bottom"/>
          </w:tcPr>
          <w:p w14:paraId="1C28B6D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t>Шнур оптический SC/APC SM 0,9мм 1,5м,</w:t>
            </w:r>
          </w:p>
        </w:tc>
      </w:tr>
      <w:tr w:rsidR="009B2BF3" w:rsidRPr="00C0238B" w14:paraId="24DC153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</w:tcPr>
          <w:p w14:paraId="748C565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60" w:type="dxa"/>
            <w:shd w:val="clear" w:color="auto" w:fill="auto"/>
            <w:noWrap/>
            <w:vAlign w:val="bottom"/>
          </w:tcPr>
          <w:p w14:paraId="46D9995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t xml:space="preserve">Шнур оптический SC/APC-SC/APC, </w:t>
            </w:r>
            <w:proofErr w:type="spellStart"/>
            <w:r w:rsidRPr="00C0238B">
              <w:t>simplex</w:t>
            </w:r>
            <w:proofErr w:type="spellEnd"/>
            <w:r w:rsidRPr="00C0238B">
              <w:t>, SM, 1м, 2мм</w:t>
            </w:r>
          </w:p>
        </w:tc>
      </w:tr>
    </w:tbl>
    <w:p w14:paraId="2A27AA51" w14:textId="5ED48EAF" w:rsidR="009B2BF3" w:rsidRPr="00C0238B" w:rsidRDefault="009B2BF3" w:rsidP="00C0238B">
      <w:pPr>
        <w:pStyle w:val="aff1"/>
        <w:tabs>
          <w:tab w:val="left" w:pos="993"/>
        </w:tabs>
        <w:spacing w:line="276" w:lineRule="auto"/>
        <w:ind w:left="284"/>
        <w:rPr>
          <w:b/>
        </w:rPr>
      </w:pPr>
      <w:r w:rsidRPr="00C0238B">
        <w:rPr>
          <w:b/>
        </w:rPr>
        <w:t>Рекомендации к расходу материалов по организации линии подвесным способом за каждый последующий метр сверх норматива 1</w:t>
      </w:r>
      <w:r w:rsidR="0091468A" w:rsidRPr="00C0238B">
        <w:rPr>
          <w:b/>
        </w:rPr>
        <w:t>5</w:t>
      </w:r>
      <w:r w:rsidRPr="00C0238B">
        <w:rPr>
          <w:b/>
        </w:rPr>
        <w:t xml:space="preserve">0 м </w:t>
      </w:r>
      <w:r w:rsidRPr="00C0238B">
        <w:rPr>
          <w:rFonts w:eastAsiaTheme="minorHAnsi"/>
          <w:b/>
          <w:sz w:val="22"/>
          <w:szCs w:val="22"/>
          <w:lang w:eastAsia="en-US"/>
        </w:rPr>
        <w:t>(частный сектор), ВЛС</w:t>
      </w:r>
      <w:r w:rsidRPr="00C0238B">
        <w:rPr>
          <w:b/>
        </w:rPr>
        <w:t>:</w:t>
      </w:r>
    </w:p>
    <w:tbl>
      <w:tblPr>
        <w:tblW w:w="10143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710"/>
        <w:gridCol w:w="3352"/>
        <w:gridCol w:w="4839"/>
        <w:gridCol w:w="580"/>
      </w:tblGrid>
      <w:tr w:rsidR="009B2BF3" w:rsidRPr="00C0238B" w14:paraId="1C2EA538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EBDA125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771" w:type="dxa"/>
            <w:gridSpan w:val="3"/>
            <w:shd w:val="clear" w:color="auto" w:fill="auto"/>
            <w:noWrap/>
            <w:vAlign w:val="bottom"/>
            <w:hideMark/>
          </w:tcPr>
          <w:p w14:paraId="5BDBD95D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B2BF3" w:rsidRPr="00C0238B" w14:paraId="2F1EE692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485266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431F9EE1" w14:textId="4EDBB702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-кабель оптоволоконный для внешней прокладки волокном</w:t>
            </w:r>
            <w:r w:rsidR="0091468A" w:rsidRPr="00C0238B">
              <w:rPr>
                <w:rFonts w:ascii="Times New Roman" w:hAnsi="Times New Roman" w:cs="Times New Roman"/>
              </w:rPr>
              <w:t xml:space="preserve"> самонесущий диэлектрический</w:t>
            </w:r>
            <w:r w:rsidRPr="00C0238B">
              <w:rPr>
                <w:rFonts w:ascii="Times New Roman" w:hAnsi="Times New Roman" w:cs="Times New Roman"/>
              </w:rPr>
              <w:t xml:space="preserve"> G.657.A производства </w:t>
            </w:r>
            <w:proofErr w:type="spellStart"/>
            <w:r w:rsidRPr="00C0238B">
              <w:rPr>
                <w:rFonts w:ascii="Times New Roman" w:hAnsi="Times New Roman" w:cs="Times New Roman"/>
              </w:rPr>
              <w:t>Corning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0238B">
              <w:rPr>
                <w:rFonts w:ascii="Times New Roman" w:hAnsi="Times New Roman" w:cs="Times New Roman"/>
              </w:rPr>
              <w:t>Fujikura,OFS</w:t>
            </w:r>
            <w:proofErr w:type="spellEnd"/>
            <w:proofErr w:type="gram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Prysmian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Group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Sumitomo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2BF3" w:rsidRPr="00C0238B" w14:paraId="05849377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F8037C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04E94EE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Зажим натяжной ODWAC-</w:t>
            </w:r>
            <w:r w:rsidRPr="00C0238B">
              <w:rPr>
                <w:rFonts w:ascii="Times New Roman" w:hAnsi="Times New Roman" w:cs="Times New Roman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</w:rPr>
              <w:t xml:space="preserve"> или Зажим натяжной АС-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Hypoclamp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или Зажим "улитка" АС@26</w:t>
            </w:r>
          </w:p>
        </w:tc>
      </w:tr>
      <w:tr w:rsidR="009B2BF3" w:rsidRPr="00C0238B" w14:paraId="5B7F12A3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A1A01C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62C28542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Лента монтажная ЛМ 0,8ммх20ммх40м</w:t>
            </w:r>
          </w:p>
        </w:tc>
      </w:tr>
      <w:tr w:rsidR="009B2BF3" w:rsidRPr="00C0238B" w14:paraId="0DB2C807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34FAD30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157D946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Замок фиксатор (ССД) для хомутов</w:t>
            </w:r>
          </w:p>
        </w:tc>
      </w:tr>
      <w:tr w:rsidR="009B2BF3" w:rsidRPr="00C0238B" w14:paraId="1AFC9289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1EB0662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704B7CB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оптического кабеля на опорах типа СВ (в случае необходимости)</w:t>
            </w:r>
          </w:p>
        </w:tc>
      </w:tr>
      <w:tr w:rsidR="009B2BF3" w:rsidRPr="00C0238B" w14:paraId="397964F9" w14:textId="77777777" w:rsidTr="009B2B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3" w:type="dxa"/>
            <w:right w:w="283" w:type="dxa"/>
          </w:tblCellMar>
          <w:tblLook w:val="0000" w:firstRow="0" w:lastRow="0" w:firstColumn="0" w:lastColumn="0" w:noHBand="0" w:noVBand="0"/>
        </w:tblPrEx>
        <w:trPr>
          <w:gridAfter w:val="1"/>
          <w:wAfter w:w="580" w:type="dxa"/>
          <w:cantSplit/>
          <w:trHeight w:val="153"/>
        </w:trPr>
        <w:tc>
          <w:tcPr>
            <w:tcW w:w="4724" w:type="dxa"/>
            <w:gridSpan w:val="3"/>
            <w:tcBorders>
              <w:left w:val="nil"/>
              <w:right w:val="nil"/>
            </w:tcBorders>
          </w:tcPr>
          <w:p w14:paraId="668E56A0" w14:textId="77777777" w:rsidR="009B2BF3" w:rsidRPr="00C0238B" w:rsidRDefault="009B2BF3" w:rsidP="00C02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9" w:type="dxa"/>
            <w:tcBorders>
              <w:left w:val="nil"/>
              <w:right w:val="nil"/>
            </w:tcBorders>
          </w:tcPr>
          <w:p w14:paraId="7D9E358D" w14:textId="77777777" w:rsidR="009B2BF3" w:rsidRPr="00C0238B" w:rsidRDefault="009B2BF3" w:rsidP="00C02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E2B4BF5" w14:textId="01237CF4" w:rsidR="00306F79" w:rsidRPr="00C0238B" w:rsidRDefault="00306F79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497D3D9C" w14:textId="64B1608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3D07AE7" w14:textId="7007A650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70844651" w14:textId="1D8A89FD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66DC6C6D" w14:textId="3138704F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D3950F4" w14:textId="7AE37AB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3E731F9" w14:textId="5774C432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3597887B" w14:textId="115BBA1E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6FFC5CD" w14:textId="1D540618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3B7A782C" w14:textId="6461055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79163D15" w14:textId="6532391A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2C578A1" w14:textId="77777777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AB92968" w14:textId="77777777" w:rsidR="00306F79" w:rsidRPr="00C0238B" w:rsidRDefault="00306F79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226A5674" w14:textId="77777777" w:rsidR="00EF1784" w:rsidRPr="00C0238B" w:rsidRDefault="00EF1784" w:rsidP="00C0238B">
      <w:pPr>
        <w:rPr>
          <w:rFonts w:ascii="Times New Roman" w:hAnsi="Times New Roman" w:cs="Times New Roman"/>
        </w:rPr>
      </w:pPr>
    </w:p>
    <w:p w14:paraId="22238CE9" w14:textId="77777777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C0238B">
        <w:rPr>
          <w:rFonts w:ascii="Times New Roman" w:hAnsi="Times New Roman" w:cs="Times New Roman"/>
          <w:b/>
          <w:color w:val="000000"/>
        </w:rPr>
        <w:lastRenderedPageBreak/>
        <w:t>Спецификация Работ</w:t>
      </w:r>
    </w:p>
    <w:p w14:paraId="48E18C8D" w14:textId="77777777" w:rsidR="009B2BF3" w:rsidRPr="00C0238B" w:rsidRDefault="009B2BF3" w:rsidP="00C0238B">
      <w:pPr>
        <w:contextualSpacing/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</w:rPr>
        <w:tab/>
      </w:r>
      <w:r w:rsidRPr="00C0238B">
        <w:rPr>
          <w:rFonts w:ascii="Times New Roman" w:hAnsi="Times New Roman" w:cs="Times New Roman"/>
          <w:b/>
        </w:rPr>
        <w:t>Раздел 1. Работы по организации абонентской линии.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330"/>
        <w:gridCol w:w="7018"/>
        <w:gridCol w:w="1302"/>
      </w:tblGrid>
      <w:tr w:rsidR="009B2BF3" w:rsidRPr="00C0238B" w14:paraId="5E1F12B0" w14:textId="77777777" w:rsidTr="009B2BF3">
        <w:trPr>
          <w:trHeight w:val="509"/>
        </w:trPr>
        <w:tc>
          <w:tcPr>
            <w:tcW w:w="482" w:type="dxa"/>
            <w:vMerge w:val="restart"/>
            <w:shd w:val="clear" w:color="auto" w:fill="auto"/>
            <w:vAlign w:val="center"/>
            <w:hideMark/>
          </w:tcPr>
          <w:p w14:paraId="0FD9E91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14:paraId="35D1135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018" w:type="dxa"/>
            <w:vMerge w:val="restart"/>
            <w:shd w:val="clear" w:color="auto" w:fill="auto"/>
            <w:vAlign w:val="center"/>
            <w:hideMark/>
          </w:tcPr>
          <w:p w14:paraId="30DEE81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Работы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  <w:hideMark/>
          </w:tcPr>
          <w:p w14:paraId="727A6FC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работы в баллах</w:t>
            </w:r>
          </w:p>
        </w:tc>
      </w:tr>
      <w:tr w:rsidR="009B2BF3" w:rsidRPr="00C0238B" w14:paraId="1EC95611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691CCB44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10AEEE09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21EE8C3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5784DAC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2510F476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2CF77AE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2D31E62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6E56320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7BCA905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84163E8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167F21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2622819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14D2C10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7444A38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7963BD23" w14:textId="77777777" w:rsidTr="009B2BF3">
        <w:trPr>
          <w:trHeight w:val="300"/>
        </w:trPr>
        <w:tc>
          <w:tcPr>
            <w:tcW w:w="482" w:type="dxa"/>
            <w:vMerge w:val="restart"/>
            <w:shd w:val="clear" w:color="auto" w:fill="auto"/>
            <w:textDirection w:val="btLr"/>
            <w:vAlign w:val="center"/>
            <w:hideMark/>
          </w:tcPr>
          <w:p w14:paraId="4FA27F3E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В2С</w:t>
            </w:r>
          </w:p>
        </w:tc>
        <w:tc>
          <w:tcPr>
            <w:tcW w:w="9650" w:type="dxa"/>
            <w:gridSpan w:val="3"/>
            <w:shd w:val="clear" w:color="000000" w:fill="D9D9D9"/>
            <w:vAlign w:val="center"/>
            <w:hideMark/>
          </w:tcPr>
          <w:p w14:paraId="27F83DB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/ОТА</w:t>
            </w:r>
          </w:p>
        </w:tc>
      </w:tr>
      <w:tr w:rsidR="009B2BF3" w:rsidRPr="00C0238B" w14:paraId="7A5C34B2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025BE20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19F9DE4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21D0760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54CB22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2BF3" w:rsidRPr="00C0238B" w14:paraId="30B210B1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3E5E946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4D6F806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499D61C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5BD0D4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5C7016E2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3A3711D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6DB55AF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6170D14F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01ABA76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9B2BF3" w:rsidRPr="00C0238B" w14:paraId="74684657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32ACA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B950D9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0362EC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9AE07A7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00854050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F5F6C0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000000" w:fill="D9D9D9"/>
            <w:vAlign w:val="center"/>
            <w:hideMark/>
          </w:tcPr>
          <w:p w14:paraId="6AC0C65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FTTb</w:t>
            </w:r>
            <w:proofErr w:type="spellEnd"/>
          </w:p>
        </w:tc>
      </w:tr>
      <w:tr w:rsidR="009B2BF3" w:rsidRPr="00C0238B" w14:paraId="3E02D3F3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1300EE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5CDF32C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68F6959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6D4D52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2BF3" w:rsidRPr="00C0238B" w14:paraId="7536E1CF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0D89D86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7C3F0FE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A51E4C4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2C1F092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469553D4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581BB0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6CF207D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C23915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B8B35A2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B2BF3" w:rsidRPr="00C0238B" w14:paraId="6ECD082D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69BDCCE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316A681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5A27768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6FBA3F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26D17C25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ABF85F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082D92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PON</w:t>
            </w:r>
          </w:p>
        </w:tc>
      </w:tr>
      <w:tr w:rsidR="009B2BF3" w:rsidRPr="00C0238B" w14:paraId="6FEB846B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D945C26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FA00D4C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A2B013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EDB58D3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18C259F4" w14:textId="77777777" w:rsidTr="009B2BF3">
        <w:trPr>
          <w:trHeight w:val="342"/>
        </w:trPr>
        <w:tc>
          <w:tcPr>
            <w:tcW w:w="482" w:type="dxa"/>
            <w:vMerge/>
            <w:vAlign w:val="center"/>
          </w:tcPr>
          <w:p w14:paraId="3944011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00EBCCA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71177DC1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D4059D0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589022F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301B3D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35E176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6BB4967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ВЛС/Грунт,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9FD617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9B2BF3" w:rsidRPr="00C0238B" w14:paraId="3EFA40C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C9A1B5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F16FE7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02D07B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A8E4501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1733F62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19417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4959DB0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КТВ/ЦКТВ</w:t>
            </w:r>
          </w:p>
        </w:tc>
      </w:tr>
      <w:tr w:rsidR="009B2BF3" w:rsidRPr="00C0238B" w14:paraId="5374D19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F771DD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7C1B67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3D821E3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3CE1127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6A31F979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399988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767E150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DF9125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здании, КТВ/ЦКТВ, B2C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741965B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709F2CB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A3C7DB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DAE7D8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A12DE3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многоквартирном доме, КТВ/ЦКТВ, B2C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0E4B27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284250A8" w14:textId="77777777" w:rsidTr="009B2BF3">
        <w:trPr>
          <w:trHeight w:val="300"/>
        </w:trPr>
        <w:tc>
          <w:tcPr>
            <w:tcW w:w="482" w:type="dxa"/>
            <w:vMerge w:val="restart"/>
            <w:textDirection w:val="btLr"/>
            <w:vAlign w:val="center"/>
          </w:tcPr>
          <w:p w14:paraId="258325C6" w14:textId="77777777" w:rsidR="009B2BF3" w:rsidRPr="00C0238B" w:rsidRDefault="009B2BF3" w:rsidP="00C0238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  <w:t>B2B</w:t>
            </w: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34CE6E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/ОТА</w:t>
            </w:r>
          </w:p>
        </w:tc>
      </w:tr>
      <w:tr w:rsidR="009B2BF3" w:rsidRPr="00C0238B" w14:paraId="7A0110BC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31D0DB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CA48A7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F60AE4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B0BAD38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7BFC75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5EC02D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A36E12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669761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6E3CB5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250BD3CA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F36EE8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96A7DF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56EAE3E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21F47A2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</w:t>
            </w:r>
          </w:p>
        </w:tc>
      </w:tr>
      <w:tr w:rsidR="009B2BF3" w:rsidRPr="00C0238B" w14:paraId="565BC4B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51C8C03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D8354B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2562D6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F17927E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4D2DFD3C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9966B4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A9DA77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FTTb</w:t>
            </w:r>
            <w:proofErr w:type="spellEnd"/>
          </w:p>
        </w:tc>
      </w:tr>
      <w:tr w:rsidR="009B2BF3" w:rsidRPr="00C0238B" w14:paraId="1B48723E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858B67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7E5C107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6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CF0E2E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03C7B0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3485A59D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5537EE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F39321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043C76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34621A7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56D6B467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62F3662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C45F68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030EE02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CBAD6FE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15</w:t>
            </w:r>
          </w:p>
        </w:tc>
      </w:tr>
      <w:tr w:rsidR="009B2BF3" w:rsidRPr="00C0238B" w14:paraId="5AA606CB" w14:textId="77777777" w:rsidTr="009B2BF3">
        <w:trPr>
          <w:trHeight w:val="698"/>
        </w:trPr>
        <w:tc>
          <w:tcPr>
            <w:tcW w:w="482" w:type="dxa"/>
            <w:vMerge/>
            <w:vAlign w:val="center"/>
          </w:tcPr>
          <w:p w14:paraId="05D3B40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5AD430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02F089D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0E5602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7BB88954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E5F6FB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1E4C99E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PON</w:t>
            </w:r>
          </w:p>
        </w:tc>
      </w:tr>
      <w:tr w:rsidR="009B2BF3" w:rsidRPr="00C0238B" w14:paraId="1C873C9A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17962F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8D746F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5CA87D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5C909BB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391584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B2CA87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B48239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98943F3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0085B1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6951E200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98B30B4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3BD8193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6C4B68A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ВЛС/Грунт,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3FAD88A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</w:p>
        </w:tc>
      </w:tr>
      <w:tr w:rsidR="009B2BF3" w:rsidRPr="00C0238B" w14:paraId="2AB6400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557F8D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AF2E81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73BF725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92F46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714D1917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CC2F9A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4EF03C7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КТВ/ЦКТВ</w:t>
            </w:r>
          </w:p>
        </w:tc>
      </w:tr>
      <w:tr w:rsidR="009B2BF3" w:rsidRPr="00C0238B" w14:paraId="19889E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5C8827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6841D37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05B4E7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9DDB580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68E502F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9378A2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2BAAD9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EA33E8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здании, КТВ/ЦКТВ, B2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7A25008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79FBEE03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4AFC98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6D3D77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17FD3D9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многоквартирном доме, КТВ/ЦКТВ, B2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93038B2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</w:tbl>
    <w:p w14:paraId="50E6D1C4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 xml:space="preserve">               </w:t>
      </w:r>
    </w:p>
    <w:p w14:paraId="420A1C9A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Раздел 2. Работы по подключению услуг.</w:t>
      </w:r>
    </w:p>
    <w:tbl>
      <w:tblPr>
        <w:tblW w:w="9967" w:type="dxa"/>
        <w:tblInd w:w="93" w:type="dxa"/>
        <w:tblLook w:val="04A0" w:firstRow="1" w:lastRow="0" w:firstColumn="1" w:lastColumn="0" w:noHBand="0" w:noVBand="1"/>
      </w:tblPr>
      <w:tblGrid>
        <w:gridCol w:w="752"/>
        <w:gridCol w:w="945"/>
        <w:gridCol w:w="6968"/>
        <w:gridCol w:w="1302"/>
      </w:tblGrid>
      <w:tr w:rsidR="009B2BF3" w:rsidRPr="00C0238B" w14:paraId="78D65E70" w14:textId="77777777" w:rsidTr="009B2BF3">
        <w:trPr>
          <w:trHeight w:val="509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5F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6C4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184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Работы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A3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работы в баллах</w:t>
            </w:r>
          </w:p>
        </w:tc>
      </w:tr>
      <w:tr w:rsidR="009B2BF3" w:rsidRPr="00C0238B" w14:paraId="02498444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E812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DE4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CDD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839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632A72E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C5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4E7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C11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2A8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D927CA2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3D0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A4B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D28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5AE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D401CA7" w14:textId="77777777" w:rsidTr="009B2BF3">
        <w:trPr>
          <w:trHeight w:val="300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C3FA1D" w14:textId="77777777" w:rsidR="009B2BF3" w:rsidRPr="00C0238B" w:rsidRDefault="009B2BF3" w:rsidP="00C0238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В2С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F0B4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9B2BF3" w:rsidRPr="00C0238B" w14:paraId="0DFD83D6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7EA3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242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7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 по подключению услуги связи, 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8D4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28A3DCCD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74E3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1A3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34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 по подключению дополнительной услуги связи, 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32C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9B2BF3" w:rsidRPr="00C0238B" w14:paraId="26F64D07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7C8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97D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DC4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 xml:space="preserve">Работы по подключению услуги «Видеонаблюдение», </w:t>
            </w: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  <w:color w:val="000000"/>
              </w:rPr>
              <w:t>2С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AE6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B2BF3" w:rsidRPr="00C0238B" w14:paraId="1A37167C" w14:textId="77777777" w:rsidTr="009B2BF3">
        <w:trPr>
          <w:trHeight w:val="300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F5C934" w14:textId="77777777" w:rsidR="009B2BF3" w:rsidRPr="00C0238B" w:rsidRDefault="009B2BF3" w:rsidP="00C02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  <w:t>B2B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AA8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DB2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услуги связи,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6C7E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9B2BF3" w:rsidRPr="00C0238B" w14:paraId="3501022D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65E8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2AF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718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дополнительной услуги связи,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8D1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B2BF3" w:rsidRPr="00C0238B" w14:paraId="48626489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D492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FCC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77CB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Обследование, выполняемое в рамках отдельного выезда,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850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B2BF3" w:rsidRPr="00C0238B" w14:paraId="73E0182C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A83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6A7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45E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услуги «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Видеокомфорт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Wi-Fi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Hotspot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>»,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AA6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</w:tbl>
    <w:p w14:paraId="770C447F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</w:p>
    <w:p w14:paraId="2CACA75C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Раздел 3.  Порядок расчета стоимости работ в баллах</w:t>
      </w:r>
    </w:p>
    <w:p w14:paraId="769D4B8F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Полная стоимость работы определяется как стоимость работ по организации линии (раздел 1) и работ по подключению услуги (раздел 2).</w:t>
      </w:r>
    </w:p>
    <w:p w14:paraId="0B68B6AC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 организацией абонентской линии понимается прокладка кабеля от оконечного оборудования оператора (коммутатор, РК и т.п.) до абонентского оборудования.</w:t>
      </w:r>
    </w:p>
    <w:p w14:paraId="4B349291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выполняется подключение услуг на существующей линии, стоимость работ по организации линии принимается равной нулю.</w:t>
      </w:r>
    </w:p>
    <w:p w14:paraId="3AE7935A" w14:textId="5C4ED102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/>
        </w:rPr>
        <w:t xml:space="preserve">Работы по подключению услуги </w:t>
      </w:r>
      <w:r w:rsidR="00D4171A" w:rsidRPr="00C0238B">
        <w:rPr>
          <w:rFonts w:ascii="Times New Roman" w:hAnsi="Times New Roman"/>
        </w:rPr>
        <w:t>связи по</w:t>
      </w:r>
      <w:r w:rsidRPr="00C0238B">
        <w:rPr>
          <w:rFonts w:ascii="Times New Roman" w:hAnsi="Times New Roman"/>
        </w:rPr>
        <w:t xml:space="preserve"> пункту 1 и/или 2 раздела 2 включают в себя стоимость проложенного кабеля по квартире абонента. Указанный метраж не входит в нормативы по Организации линии (</w:t>
      </w:r>
      <w:proofErr w:type="spellStart"/>
      <w:r w:rsidRPr="00C0238B">
        <w:rPr>
          <w:rFonts w:ascii="Times New Roman" w:hAnsi="Times New Roman"/>
        </w:rPr>
        <w:t>пп</w:t>
      </w:r>
      <w:proofErr w:type="spellEnd"/>
      <w:r w:rsidRPr="00C0238B">
        <w:rPr>
          <w:rFonts w:ascii="Times New Roman" w:hAnsi="Times New Roman"/>
        </w:rPr>
        <w:t xml:space="preserve">. 1.2, 2.2 и </w:t>
      </w:r>
      <w:proofErr w:type="spellStart"/>
      <w:r w:rsidRPr="00C0238B">
        <w:rPr>
          <w:rFonts w:ascii="Times New Roman" w:hAnsi="Times New Roman"/>
        </w:rPr>
        <w:t>пп</w:t>
      </w:r>
      <w:proofErr w:type="spellEnd"/>
      <w:r w:rsidRPr="00C0238B">
        <w:rPr>
          <w:rFonts w:ascii="Times New Roman" w:hAnsi="Times New Roman"/>
        </w:rPr>
        <w:t>. 1.3, 2.3 Раздела 1).</w:t>
      </w:r>
    </w:p>
    <w:p w14:paraId="610CB2E5" w14:textId="0F74E030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 xml:space="preserve">В случае одновременного (в рамках одного выезда) подключения нескольких услуг одному клиенту одна услуга считается основной и оплачивается в соответствии с пунктом 1 раздела 2, прочие работы считаются дополнительными и оплачиваются в соответствии с пунктом </w:t>
      </w:r>
      <w:r w:rsidR="00D4171A" w:rsidRPr="00C0238B">
        <w:rPr>
          <w:rFonts w:ascii="Times New Roman" w:hAnsi="Times New Roman" w:cs="Times New Roman"/>
        </w:rPr>
        <w:t>2 раздела</w:t>
      </w:r>
      <w:r w:rsidRPr="00C0238B">
        <w:rPr>
          <w:rFonts w:ascii="Times New Roman" w:hAnsi="Times New Roman" w:cs="Times New Roman"/>
        </w:rPr>
        <w:t xml:space="preserve"> 2.</w:t>
      </w:r>
    </w:p>
    <w:p w14:paraId="3F37D4CE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Работы в соответствии с пунктом 1 и/или 2 раздела 2 включают в себя все настройки абонентского оборудования (маршрутизатор (роутер) FТТB, модем (роутер) </w:t>
      </w:r>
      <w:proofErr w:type="spellStart"/>
      <w:r w:rsidRPr="00C0238B">
        <w:rPr>
          <w:rFonts w:ascii="Times New Roman" w:hAnsi="Times New Roman" w:cs="Times New Roman"/>
        </w:rPr>
        <w:t>хDSL</w:t>
      </w:r>
      <w:proofErr w:type="spellEnd"/>
      <w:r w:rsidRPr="00C0238B">
        <w:rPr>
          <w:rFonts w:ascii="Times New Roman" w:hAnsi="Times New Roman" w:cs="Times New Roman"/>
        </w:rPr>
        <w:t xml:space="preserve">, оптический модем (роутер) FTTH, абонентский терминал ONU/ONT (PON), WI-FI компьютера/ноутбука, первая телеприставка STB,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TV, сервис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/</w:t>
      </w:r>
      <w:r w:rsidRPr="00C0238B">
        <w:rPr>
          <w:rFonts w:ascii="Times New Roman" w:hAnsi="Times New Roman" w:cs="Times New Roman"/>
          <w:lang w:val="en-US"/>
        </w:rPr>
        <w:t>Wink</w:t>
      </w:r>
      <w:r w:rsidRPr="00C0238B">
        <w:rPr>
          <w:rFonts w:ascii="Times New Roman" w:hAnsi="Times New Roman" w:cs="Times New Roman"/>
        </w:rPr>
        <w:t>) - до 5 устройств включительно.</w:t>
      </w:r>
    </w:p>
    <w:p w14:paraId="5BEBC5F7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Стоимость работ, предусмотренных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 xml:space="preserve">.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>. 1.2, 2.2, 3.2, 5.2, 6.2, 7.2 может быть увеличена, в случае если длина прокладываемой линии превышает 100 м. В случае превышения установленных нормативов по расходу кабеля (150 м), дополнительно применяется 0,1 балла, за прокладку каждого последующего метра кабеля, с учетом материала.</w:t>
      </w:r>
    </w:p>
    <w:p w14:paraId="7F167A7B" w14:textId="37D3196B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Стоимость работ, предусмотренных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 xml:space="preserve">. 1.3, 2.3, 3.3, 5.3, 6.3, </w:t>
      </w:r>
      <w:r w:rsidR="00D4171A" w:rsidRPr="00C0238B">
        <w:rPr>
          <w:rFonts w:ascii="Times New Roman" w:hAnsi="Times New Roman" w:cs="Times New Roman"/>
        </w:rPr>
        <w:t>7.3 может</w:t>
      </w:r>
      <w:r w:rsidRPr="00C0238B">
        <w:rPr>
          <w:rFonts w:ascii="Times New Roman" w:hAnsi="Times New Roman" w:cs="Times New Roman"/>
        </w:rPr>
        <w:t xml:space="preserve"> быть увеличена, в случае если длина прокладываемой линии превышает 40 мВ случае превышения установленных нормативов по расходу кабеля (50 м), дополнительно применяется 0,1 балла, за прокладку каждого последующего метра кабеля, с учетом материала.</w:t>
      </w:r>
    </w:p>
    <w:p w14:paraId="1C65B427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 каждой работе, цена которой была увеличена, Подрядчик обязан предоставить документы (наряд с указанием прокладки дополнительного метража кабеля, фотоотчет и т.п.), подтверждающие наличие оснований для увеличения стоимости.</w:t>
      </w:r>
    </w:p>
    <w:p w14:paraId="04BCEC33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отдельного выезда для </w:t>
      </w:r>
      <w:proofErr w:type="spellStart"/>
      <w:r w:rsidRPr="00C0238B">
        <w:rPr>
          <w:rFonts w:ascii="Times New Roman" w:hAnsi="Times New Roman" w:cs="Times New Roman"/>
        </w:rPr>
        <w:t>доподключения</w:t>
      </w:r>
      <w:proofErr w:type="spellEnd"/>
      <w:r w:rsidRPr="00C0238B">
        <w:rPr>
          <w:rFonts w:ascii="Times New Roman" w:hAnsi="Times New Roman" w:cs="Times New Roman"/>
        </w:rPr>
        <w:t xml:space="preserve"> роутера применяется 1 балл.</w:t>
      </w:r>
    </w:p>
    <w:p w14:paraId="5EBE2490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отдельного выезда для подключения PLC применяется 1 балл.</w:t>
      </w:r>
    </w:p>
    <w:p w14:paraId="3F8D7F74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отдельного выезда для подключения STB применяется п.2 раздела 2.</w:t>
      </w:r>
    </w:p>
    <w:p w14:paraId="325F687F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подключения и настройки каждого последующего STB (начиная со второго) применяется 0,5 балла. </w:t>
      </w:r>
    </w:p>
    <w:p w14:paraId="1138A46F" w14:textId="48CAE21B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подключения и настройки сервиса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/</w:t>
      </w:r>
      <w:r w:rsidRPr="00C0238B">
        <w:rPr>
          <w:rFonts w:ascii="Times New Roman" w:hAnsi="Times New Roman" w:cs="Times New Roman"/>
          <w:lang w:val="en-US"/>
        </w:rPr>
        <w:t>Wink</w:t>
      </w:r>
      <w:r w:rsidRPr="00C0238B">
        <w:rPr>
          <w:rFonts w:ascii="Times New Roman" w:hAnsi="Times New Roman" w:cs="Times New Roman"/>
        </w:rPr>
        <w:t>» (при подключении услуги IPTV, либо пакетов ШПД+IPTV и ШПД+IPTV+ОТА/SIP/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 xml:space="preserve">-домофон) - за каждую единицу (начиная с 6-ой, после настройки любых 5 устройств) настаиваемого оборудования (телевизор, стационарный компьютер, ноутбук, </w:t>
      </w:r>
      <w:r w:rsidR="00A72A28" w:rsidRPr="00C0238B">
        <w:rPr>
          <w:rFonts w:ascii="Times New Roman" w:hAnsi="Times New Roman" w:cs="Times New Roman"/>
        </w:rPr>
        <w:t>планшет) применяется</w:t>
      </w:r>
      <w:r w:rsidRPr="00C0238B">
        <w:rPr>
          <w:rFonts w:ascii="Times New Roman" w:hAnsi="Times New Roman" w:cs="Times New Roman"/>
        </w:rPr>
        <w:t xml:space="preserve"> 1 балл. </w:t>
      </w:r>
    </w:p>
    <w:p w14:paraId="4508F710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прокладки кабеля в помещении абонента закрытым способом (прокладка по подвесным потолкам, укладка в кабель-канал с учетом материала, под плинтус и т.д.), применяется 0,5 балла за 1 метр, с учетом материала (технологии FTTB, и 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>). Данные работы с указанием количества метров в обязательном порядке должны быть отражены в акте выполненных работ, подписанном со стороны Абонента.</w:t>
      </w:r>
    </w:p>
    <w:p w14:paraId="03FAF842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Наложение </w:t>
      </w:r>
      <w:proofErr w:type="spellStart"/>
      <w:r w:rsidRPr="00C0238B">
        <w:rPr>
          <w:rFonts w:ascii="Times New Roman" w:hAnsi="Times New Roman" w:cs="Times New Roman"/>
        </w:rPr>
        <w:t>кроссировки</w:t>
      </w:r>
      <w:proofErr w:type="spellEnd"/>
      <w:r w:rsidRPr="00C0238B">
        <w:rPr>
          <w:rFonts w:ascii="Times New Roman" w:hAnsi="Times New Roman" w:cs="Times New Roman"/>
        </w:rPr>
        <w:t xml:space="preserve"> на распределительных шкафах входит в работы 1.1, 1.2, 1.3, 5.1, 5.2, </w:t>
      </w:r>
      <w:proofErr w:type="gramStart"/>
      <w:r w:rsidRPr="00C0238B">
        <w:rPr>
          <w:rFonts w:ascii="Times New Roman" w:hAnsi="Times New Roman" w:cs="Times New Roman"/>
        </w:rPr>
        <w:t>5.3..</w:t>
      </w:r>
      <w:proofErr w:type="gramEnd"/>
      <w:r w:rsidRPr="00C0238B">
        <w:rPr>
          <w:rFonts w:ascii="Times New Roman" w:hAnsi="Times New Roman" w:cs="Times New Roman"/>
        </w:rPr>
        <w:t xml:space="preserve"> В случае, если </w:t>
      </w:r>
      <w:proofErr w:type="spellStart"/>
      <w:r w:rsidRPr="00C0238B">
        <w:rPr>
          <w:rFonts w:ascii="Times New Roman" w:hAnsi="Times New Roman" w:cs="Times New Roman"/>
        </w:rPr>
        <w:t>кроссировка</w:t>
      </w:r>
      <w:proofErr w:type="spellEnd"/>
      <w:r w:rsidRPr="00C0238B">
        <w:rPr>
          <w:rFonts w:ascii="Times New Roman" w:hAnsi="Times New Roman" w:cs="Times New Roman"/>
        </w:rPr>
        <w:t>, выполняется Подрядчиком не на адресе подключения, то применяется 0,5 балла.</w:t>
      </w:r>
    </w:p>
    <w:p w14:paraId="4E12AE7A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доставки </w:t>
      </w:r>
      <w:proofErr w:type="spellStart"/>
      <w:r w:rsidRPr="00C0238B">
        <w:rPr>
          <w:rFonts w:ascii="Times New Roman" w:hAnsi="Times New Roman" w:cs="Times New Roman"/>
        </w:rPr>
        <w:t>sim</w:t>
      </w:r>
      <w:proofErr w:type="spellEnd"/>
      <w:r w:rsidRPr="00C0238B">
        <w:rPr>
          <w:rFonts w:ascii="Times New Roman" w:hAnsi="Times New Roman" w:cs="Times New Roman"/>
        </w:rPr>
        <w:t>-карт (только при подключении других услуг) применяется 0,5 балла.</w:t>
      </w:r>
    </w:p>
    <w:p w14:paraId="3DBC687F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регистрации </w:t>
      </w:r>
      <w:proofErr w:type="spellStart"/>
      <w:r w:rsidRPr="00C0238B">
        <w:rPr>
          <w:rFonts w:ascii="Times New Roman" w:hAnsi="Times New Roman" w:cs="Times New Roman"/>
        </w:rPr>
        <w:t>sim</w:t>
      </w:r>
      <w:proofErr w:type="spellEnd"/>
      <w:r w:rsidRPr="00C0238B">
        <w:rPr>
          <w:rFonts w:ascii="Times New Roman" w:hAnsi="Times New Roman" w:cs="Times New Roman"/>
        </w:rPr>
        <w:t xml:space="preserve">-карт, выполняемой одновременно </w:t>
      </w:r>
      <w:proofErr w:type="gramStart"/>
      <w:r w:rsidRPr="00C0238B">
        <w:rPr>
          <w:rFonts w:ascii="Times New Roman" w:hAnsi="Times New Roman" w:cs="Times New Roman"/>
        </w:rPr>
        <w:t>с доставкой</w:t>
      </w:r>
      <w:proofErr w:type="gramEnd"/>
      <w:r w:rsidRPr="00C0238B">
        <w:rPr>
          <w:rFonts w:ascii="Times New Roman" w:hAnsi="Times New Roman" w:cs="Times New Roman"/>
        </w:rPr>
        <w:t xml:space="preserve"> применяется 0,5 балла.</w:t>
      </w:r>
    </w:p>
    <w:p w14:paraId="00019261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монтажа кабель-каналов в зданиях и помещениях применяется 0,5 балла за 1 метр, с учетом материала. Монтаж кабель-каналов в зданиях и помещениях выполняется Подрядчиком только после согласования Технического директора регионального филиала Заказчика.</w:t>
      </w:r>
    </w:p>
    <w:p w14:paraId="5759363B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доставки абонентских комплектов Видеонаблюдения без осуществления его подключения применяется 1 балл за 1 видеокамеру в домохозяйство.</w:t>
      </w:r>
    </w:p>
    <w:p w14:paraId="1482489C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проведение дополнительных работ по сверлению одного отверстия применяется 0,25 балла (платная работа для абонента, оформляется актом выполненных работ, подписанным со стороны Абонента)</w:t>
      </w:r>
    </w:p>
    <w:p w14:paraId="65283B79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проведение дополнительных работ по монтажу одной единицы оборудования на стену или в стойку в помещении абонента применяется 1,5 балла (платная работа для абонента, оформляется актом выполненных работ, подписанным со стороны Абонента)</w:t>
      </w:r>
    </w:p>
    <w:p w14:paraId="537E70A4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За проведение дополнительных работ по монтажу одной дополнительной розетки применяется 0,5 балла (платная работа для абонента, оформляется актом выполненных работ, подписанным со стороны Абонента)</w:t>
      </w:r>
    </w:p>
    <w:p w14:paraId="34B41BB2" w14:textId="4F60DA37" w:rsidR="009B2BF3" w:rsidRPr="00C0238B" w:rsidRDefault="009B2BF3" w:rsidP="007E1A1A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D966D9">
        <w:rPr>
          <w:rFonts w:ascii="Times New Roman" w:hAnsi="Times New Roman" w:cs="Times New Roman"/>
        </w:rPr>
        <w:t>При выполнении работ по подключению услуги связи B2C, подключение осуществляется кабелем с вос</w:t>
      </w:r>
      <w:r w:rsidR="00A772CB" w:rsidRPr="00D966D9">
        <w:rPr>
          <w:rFonts w:ascii="Times New Roman" w:hAnsi="Times New Roman" w:cs="Times New Roman"/>
        </w:rPr>
        <w:t>е</w:t>
      </w:r>
      <w:r w:rsidRPr="00D966D9">
        <w:rPr>
          <w:rFonts w:ascii="Times New Roman" w:hAnsi="Times New Roman" w:cs="Times New Roman"/>
        </w:rPr>
        <w:t>мью токопроводящими жилами из перечня Приложения №9</w:t>
      </w:r>
      <w:r w:rsidR="00A772CB" w:rsidRPr="00D966D9">
        <w:rPr>
          <w:rFonts w:ascii="Times New Roman" w:hAnsi="Times New Roman" w:cs="Times New Roman"/>
        </w:rPr>
        <w:t xml:space="preserve"> к Проекту договора</w:t>
      </w:r>
      <w:r w:rsidRPr="00D966D9">
        <w:rPr>
          <w:rFonts w:ascii="Times New Roman" w:hAnsi="Times New Roman" w:cs="Times New Roman"/>
        </w:rPr>
        <w:t>.</w:t>
      </w:r>
      <w:bookmarkStart w:id="11" w:name="_GoBack"/>
      <w:bookmarkEnd w:id="11"/>
    </w:p>
    <w:sectPr w:rsidR="009B2BF3" w:rsidRPr="00C0238B" w:rsidSect="00CD0E3A">
      <w:headerReference w:type="default" r:id="rId8"/>
      <w:pgSz w:w="11904" w:h="16834"/>
      <w:pgMar w:top="851" w:right="1134" w:bottom="1134" w:left="85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4C34A" w14:textId="77777777" w:rsidR="00D64D6D" w:rsidRDefault="00D64D6D" w:rsidP="00AA2219">
      <w:pPr>
        <w:spacing w:after="0" w:line="240" w:lineRule="auto"/>
      </w:pPr>
      <w:r>
        <w:separator/>
      </w:r>
    </w:p>
  </w:endnote>
  <w:endnote w:type="continuationSeparator" w:id="0">
    <w:p w14:paraId="7A23BDF7" w14:textId="77777777" w:rsidR="00D64D6D" w:rsidRDefault="00D64D6D" w:rsidP="00AA2219">
      <w:pPr>
        <w:spacing w:after="0" w:line="240" w:lineRule="auto"/>
      </w:pPr>
      <w:r>
        <w:continuationSeparator/>
      </w:r>
    </w:p>
  </w:endnote>
  <w:endnote w:type="continuationNotice" w:id="1">
    <w:p w14:paraId="360F8B6F" w14:textId="77777777" w:rsidR="00D64D6D" w:rsidRDefault="00D64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Book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58957" w14:textId="77777777" w:rsidR="00D64D6D" w:rsidRDefault="00D64D6D" w:rsidP="00AA2219">
      <w:pPr>
        <w:spacing w:after="0" w:line="240" w:lineRule="auto"/>
      </w:pPr>
      <w:r>
        <w:separator/>
      </w:r>
    </w:p>
  </w:footnote>
  <w:footnote w:type="continuationSeparator" w:id="0">
    <w:p w14:paraId="299FC895" w14:textId="77777777" w:rsidR="00D64D6D" w:rsidRDefault="00D64D6D" w:rsidP="00AA2219">
      <w:pPr>
        <w:spacing w:after="0" w:line="240" w:lineRule="auto"/>
      </w:pPr>
      <w:r>
        <w:continuationSeparator/>
      </w:r>
    </w:p>
  </w:footnote>
  <w:footnote w:type="continuationNotice" w:id="1">
    <w:p w14:paraId="08E0C984" w14:textId="77777777" w:rsidR="00D64D6D" w:rsidRDefault="00D64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777271"/>
      <w:docPartObj>
        <w:docPartGallery w:val="Page Numbers (Top of Page)"/>
        <w:docPartUnique/>
      </w:docPartObj>
    </w:sdtPr>
    <w:sdtEndPr/>
    <w:sdtContent>
      <w:p w14:paraId="20AAB412" w14:textId="471B3409" w:rsidR="0091468A" w:rsidRDefault="0091468A">
        <w:pPr>
          <w:pStyle w:val="afa"/>
          <w:jc w:val="center"/>
        </w:pPr>
        <w:r w:rsidRPr="00902967">
          <w:rPr>
            <w:rFonts w:ascii="Times New Roman" w:hAnsi="Times New Roman" w:cs="Times New Roman"/>
          </w:rPr>
          <w:fldChar w:fldCharType="begin"/>
        </w:r>
        <w:r w:rsidRPr="00902967">
          <w:rPr>
            <w:rFonts w:ascii="Times New Roman" w:hAnsi="Times New Roman" w:cs="Times New Roman"/>
          </w:rPr>
          <w:instrText>PAGE   \* MERGEFORMAT</w:instrText>
        </w:r>
        <w:r w:rsidRPr="0090296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69</w:t>
        </w:r>
        <w:r w:rsidRPr="00902967">
          <w:rPr>
            <w:rFonts w:ascii="Times New Roman" w:hAnsi="Times New Roman" w:cs="Times New Roman"/>
          </w:rPr>
          <w:fldChar w:fldCharType="end"/>
        </w:r>
      </w:p>
    </w:sdtContent>
  </w:sdt>
  <w:p w14:paraId="4FCADB06" w14:textId="77777777" w:rsidR="0091468A" w:rsidRDefault="0091468A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4AEE5F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3923781"/>
    <w:multiLevelType w:val="multilevel"/>
    <w:tmpl w:val="E5AE0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2497" w:hanging="108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3" w15:restartNumberingAfterBreak="0">
    <w:nsid w:val="04AE24B4"/>
    <w:multiLevelType w:val="hybridMultilevel"/>
    <w:tmpl w:val="9E28FB52"/>
    <w:lvl w:ilvl="0" w:tplc="5DAAE1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0146A"/>
    <w:multiLevelType w:val="multilevel"/>
    <w:tmpl w:val="0246A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C30531"/>
    <w:multiLevelType w:val="multilevel"/>
    <w:tmpl w:val="AF781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64" w:hanging="108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6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C96C05"/>
    <w:multiLevelType w:val="hybridMultilevel"/>
    <w:tmpl w:val="AD4E3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D0751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8D26B6D"/>
    <w:multiLevelType w:val="hybridMultilevel"/>
    <w:tmpl w:val="A7EC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14CD8"/>
    <w:multiLevelType w:val="multilevel"/>
    <w:tmpl w:val="69344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B97315B"/>
    <w:multiLevelType w:val="multilevel"/>
    <w:tmpl w:val="38DA71D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64" w:hanging="1800"/>
      </w:pPr>
      <w:rPr>
        <w:rFonts w:hint="default"/>
      </w:rPr>
    </w:lvl>
  </w:abstractNum>
  <w:abstractNum w:abstractNumId="13" w15:restartNumberingAfterBreak="0">
    <w:nsid w:val="1CEB2017"/>
    <w:multiLevelType w:val="hybridMultilevel"/>
    <w:tmpl w:val="9542A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F22A8F"/>
    <w:multiLevelType w:val="multilevel"/>
    <w:tmpl w:val="B3A8D15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15" w15:restartNumberingAfterBreak="0">
    <w:nsid w:val="212A6FB1"/>
    <w:multiLevelType w:val="hybridMultilevel"/>
    <w:tmpl w:val="9322FCE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5FD1785"/>
    <w:multiLevelType w:val="hybridMultilevel"/>
    <w:tmpl w:val="93E2D242"/>
    <w:lvl w:ilvl="0" w:tplc="5DAAE1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D62F3"/>
    <w:multiLevelType w:val="hybridMultilevel"/>
    <w:tmpl w:val="01289E42"/>
    <w:lvl w:ilvl="0" w:tplc="BED23A1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4257B"/>
    <w:multiLevelType w:val="hybridMultilevel"/>
    <w:tmpl w:val="E39EDCDE"/>
    <w:lvl w:ilvl="0" w:tplc="F8C667D0">
      <w:start w:val="1"/>
      <w:numFmt w:val="decimal"/>
      <w:lvlText w:val="4.%1."/>
      <w:lvlJc w:val="left"/>
      <w:pPr>
        <w:tabs>
          <w:tab w:val="left" w:pos="2291"/>
        </w:tabs>
        <w:ind w:left="2291" w:hanging="360"/>
      </w:pPr>
      <w:rPr>
        <w:rFonts w:hint="default"/>
        <w:b/>
        <w:i w:val="0"/>
      </w:rPr>
    </w:lvl>
    <w:lvl w:ilvl="1" w:tplc="B120BC24">
      <w:start w:val="1"/>
      <w:numFmt w:val="decimal"/>
      <w:pStyle w:val="ConsNormal"/>
      <w:lvlText w:val="3.%2."/>
      <w:lvlJc w:val="left"/>
      <w:pPr>
        <w:tabs>
          <w:tab w:val="left" w:pos="360"/>
        </w:tabs>
        <w:ind w:left="360" w:hanging="360"/>
      </w:pPr>
      <w:rPr>
        <w:rFonts w:hint="default"/>
        <w:b/>
        <w:i w:val="0"/>
      </w:rPr>
    </w:lvl>
    <w:lvl w:ilvl="2" w:tplc="A588BFEA">
      <w:start w:val="1"/>
      <w:numFmt w:val="decimal"/>
      <w:lvlText w:val="4.%3."/>
      <w:lvlJc w:val="left"/>
      <w:pPr>
        <w:tabs>
          <w:tab w:val="left" w:pos="2340"/>
        </w:tabs>
        <w:ind w:left="2340" w:hanging="360"/>
      </w:pPr>
      <w:rPr>
        <w:rFonts w:hint="default"/>
        <w:b/>
        <w:i w:val="0"/>
      </w:rPr>
    </w:lvl>
    <w:lvl w:ilvl="3" w:tplc="6A909578">
      <w:start w:val="1"/>
      <w:numFmt w:val="decimal"/>
      <w:lvlText w:val="5.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</w:r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2C8F24FB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0" w15:restartNumberingAfterBreak="0">
    <w:nsid w:val="341014FF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5BD4E6B"/>
    <w:multiLevelType w:val="hybridMultilevel"/>
    <w:tmpl w:val="E9A4F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9E15BF"/>
    <w:multiLevelType w:val="hybridMultilevel"/>
    <w:tmpl w:val="DB2CAF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1C4AF6"/>
    <w:multiLevelType w:val="multilevel"/>
    <w:tmpl w:val="F43C5BE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4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DC60BDA"/>
    <w:multiLevelType w:val="hybridMultilevel"/>
    <w:tmpl w:val="B4B4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ED791A"/>
    <w:multiLevelType w:val="multilevel"/>
    <w:tmpl w:val="69729E26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2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78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</w:rPr>
    </w:lvl>
  </w:abstractNum>
  <w:abstractNum w:abstractNumId="27" w15:restartNumberingAfterBreak="0">
    <w:nsid w:val="405C44F6"/>
    <w:multiLevelType w:val="multilevel"/>
    <w:tmpl w:val="F2EE303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2."/>
      <w:lvlJc w:val="left"/>
      <w:pPr>
        <w:ind w:left="34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28" w15:restartNumberingAfterBreak="0">
    <w:nsid w:val="491F70E6"/>
    <w:multiLevelType w:val="hybridMultilevel"/>
    <w:tmpl w:val="FACE6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42FFA"/>
    <w:multiLevelType w:val="hybridMultilevel"/>
    <w:tmpl w:val="3D0C5A80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905DF"/>
    <w:multiLevelType w:val="hybridMultilevel"/>
    <w:tmpl w:val="DBF6E760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4D090C92"/>
    <w:multiLevelType w:val="multilevel"/>
    <w:tmpl w:val="0246A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128207D"/>
    <w:multiLevelType w:val="multilevel"/>
    <w:tmpl w:val="1882A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36" w:hanging="108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33" w15:restartNumberingAfterBreak="0">
    <w:nsid w:val="57BF0A08"/>
    <w:multiLevelType w:val="multilevel"/>
    <w:tmpl w:val="EB2A6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93D39A6"/>
    <w:multiLevelType w:val="hybridMultilevel"/>
    <w:tmpl w:val="32D22F7A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724667"/>
    <w:multiLevelType w:val="multilevel"/>
    <w:tmpl w:val="26FA9D8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36" w15:restartNumberingAfterBreak="0">
    <w:nsid w:val="647C348C"/>
    <w:multiLevelType w:val="hybridMultilevel"/>
    <w:tmpl w:val="533E0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cs="SimHei" w:hint="default"/>
        <w:color w:val="auto"/>
        <w:sz w:val="13"/>
        <w:szCs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536D6"/>
    <w:multiLevelType w:val="hybridMultilevel"/>
    <w:tmpl w:val="F628EFA2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C1F27"/>
    <w:multiLevelType w:val="hybridMultilevel"/>
    <w:tmpl w:val="83FA81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B324C5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EEF11DA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43" w15:restartNumberingAfterBreak="0">
    <w:nsid w:val="74E53E57"/>
    <w:multiLevelType w:val="multilevel"/>
    <w:tmpl w:val="90DE0154"/>
    <w:styleLink w:val="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4F23594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45" w15:restartNumberingAfterBreak="0">
    <w:nsid w:val="77247C58"/>
    <w:multiLevelType w:val="hybridMultilevel"/>
    <w:tmpl w:val="40A2D5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6E3109"/>
    <w:multiLevelType w:val="hybridMultilevel"/>
    <w:tmpl w:val="A5F2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33D2F"/>
    <w:multiLevelType w:val="hybridMultilevel"/>
    <w:tmpl w:val="A76A02F2"/>
    <w:lvl w:ilvl="0" w:tplc="79369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92456"/>
    <w:multiLevelType w:val="multilevel"/>
    <w:tmpl w:val="DFA2CDC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33"/>
  </w:num>
  <w:num w:numId="5">
    <w:abstractNumId w:val="31"/>
  </w:num>
  <w:num w:numId="6">
    <w:abstractNumId w:val="4"/>
  </w:num>
  <w:num w:numId="7">
    <w:abstractNumId w:val="2"/>
  </w:num>
  <w:num w:numId="8">
    <w:abstractNumId w:val="19"/>
  </w:num>
  <w:num w:numId="9">
    <w:abstractNumId w:val="42"/>
  </w:num>
  <w:num w:numId="10">
    <w:abstractNumId w:val="44"/>
  </w:num>
  <w:num w:numId="11">
    <w:abstractNumId w:val="32"/>
  </w:num>
  <w:num w:numId="12">
    <w:abstractNumId w:val="11"/>
  </w:num>
  <w:num w:numId="13">
    <w:abstractNumId w:val="41"/>
  </w:num>
  <w:num w:numId="14">
    <w:abstractNumId w:val="6"/>
  </w:num>
  <w:num w:numId="15">
    <w:abstractNumId w:val="16"/>
  </w:num>
  <w:num w:numId="16">
    <w:abstractNumId w:val="3"/>
  </w:num>
  <w:num w:numId="17">
    <w:abstractNumId w:val="34"/>
  </w:num>
  <w:num w:numId="18">
    <w:abstractNumId w:val="29"/>
  </w:num>
  <w:num w:numId="19">
    <w:abstractNumId w:val="39"/>
  </w:num>
  <w:num w:numId="20">
    <w:abstractNumId w:val="47"/>
  </w:num>
  <w:num w:numId="21">
    <w:abstractNumId w:val="17"/>
  </w:num>
  <w:num w:numId="22">
    <w:abstractNumId w:val="22"/>
  </w:num>
  <w:num w:numId="23">
    <w:abstractNumId w:val="21"/>
  </w:num>
  <w:num w:numId="24">
    <w:abstractNumId w:val="45"/>
  </w:num>
  <w:num w:numId="25">
    <w:abstractNumId w:val="40"/>
  </w:num>
  <w:num w:numId="26">
    <w:abstractNumId w:val="20"/>
  </w:num>
  <w:num w:numId="27">
    <w:abstractNumId w:val="25"/>
  </w:num>
  <w:num w:numId="28">
    <w:abstractNumId w:val="36"/>
  </w:num>
  <w:num w:numId="29">
    <w:abstractNumId w:val="46"/>
  </w:num>
  <w:num w:numId="30">
    <w:abstractNumId w:val="15"/>
  </w:num>
  <w:num w:numId="31">
    <w:abstractNumId w:val="8"/>
  </w:num>
  <w:num w:numId="32">
    <w:abstractNumId w:val="30"/>
  </w:num>
  <w:num w:numId="33">
    <w:abstractNumId w:val="48"/>
  </w:num>
  <w:num w:numId="34">
    <w:abstractNumId w:val="23"/>
  </w:num>
  <w:num w:numId="35">
    <w:abstractNumId w:val="35"/>
  </w:num>
  <w:num w:numId="36">
    <w:abstractNumId w:val="24"/>
  </w:num>
  <w:num w:numId="37">
    <w:abstractNumId w:val="27"/>
  </w:num>
  <w:num w:numId="38">
    <w:abstractNumId w:val="7"/>
  </w:num>
  <w:num w:numId="39">
    <w:abstractNumId w:val="37"/>
  </w:num>
  <w:num w:numId="40">
    <w:abstractNumId w:val="38"/>
  </w:num>
  <w:num w:numId="41">
    <w:abstractNumId w:val="43"/>
  </w:num>
  <w:num w:numId="42">
    <w:abstractNumId w:val="0"/>
  </w:num>
  <w:num w:numId="43">
    <w:abstractNumId w:val="5"/>
  </w:num>
  <w:num w:numId="44">
    <w:abstractNumId w:val="26"/>
  </w:num>
  <w:num w:numId="45">
    <w:abstractNumId w:val="12"/>
  </w:num>
  <w:num w:numId="46">
    <w:abstractNumId w:val="14"/>
  </w:num>
  <w:num w:numId="47">
    <w:abstractNumId w:val="10"/>
  </w:num>
  <w:num w:numId="48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1C"/>
    <w:rsid w:val="0000000B"/>
    <w:rsid w:val="00000677"/>
    <w:rsid w:val="00001309"/>
    <w:rsid w:val="00007145"/>
    <w:rsid w:val="00010F5A"/>
    <w:rsid w:val="00012169"/>
    <w:rsid w:val="00012D10"/>
    <w:rsid w:val="00012EAD"/>
    <w:rsid w:val="00015A60"/>
    <w:rsid w:val="00016627"/>
    <w:rsid w:val="000205BD"/>
    <w:rsid w:val="00020A9B"/>
    <w:rsid w:val="00022937"/>
    <w:rsid w:val="00025008"/>
    <w:rsid w:val="000250A1"/>
    <w:rsid w:val="00031D37"/>
    <w:rsid w:val="00033CDE"/>
    <w:rsid w:val="0003621B"/>
    <w:rsid w:val="00036CAC"/>
    <w:rsid w:val="00037D93"/>
    <w:rsid w:val="00040273"/>
    <w:rsid w:val="000447D5"/>
    <w:rsid w:val="00045757"/>
    <w:rsid w:val="0004715B"/>
    <w:rsid w:val="00053CDB"/>
    <w:rsid w:val="000566E2"/>
    <w:rsid w:val="00056E4D"/>
    <w:rsid w:val="000578B7"/>
    <w:rsid w:val="00057A1F"/>
    <w:rsid w:val="000615FA"/>
    <w:rsid w:val="00062015"/>
    <w:rsid w:val="00063007"/>
    <w:rsid w:val="000649BC"/>
    <w:rsid w:val="00065435"/>
    <w:rsid w:val="000769A6"/>
    <w:rsid w:val="0007790D"/>
    <w:rsid w:val="000813A6"/>
    <w:rsid w:val="00082627"/>
    <w:rsid w:val="00082909"/>
    <w:rsid w:val="0008628E"/>
    <w:rsid w:val="00090E51"/>
    <w:rsid w:val="00091828"/>
    <w:rsid w:val="00092B78"/>
    <w:rsid w:val="00093F67"/>
    <w:rsid w:val="000A035F"/>
    <w:rsid w:val="000A2C09"/>
    <w:rsid w:val="000A3A0C"/>
    <w:rsid w:val="000A6F60"/>
    <w:rsid w:val="000A769F"/>
    <w:rsid w:val="000B076F"/>
    <w:rsid w:val="000B1891"/>
    <w:rsid w:val="000B190A"/>
    <w:rsid w:val="000B3FF8"/>
    <w:rsid w:val="000B498C"/>
    <w:rsid w:val="000B5A4B"/>
    <w:rsid w:val="000B7444"/>
    <w:rsid w:val="000C0133"/>
    <w:rsid w:val="000C02F1"/>
    <w:rsid w:val="000C03D3"/>
    <w:rsid w:val="000C0D04"/>
    <w:rsid w:val="000C12EA"/>
    <w:rsid w:val="000C15A6"/>
    <w:rsid w:val="000C49D5"/>
    <w:rsid w:val="000C4E0B"/>
    <w:rsid w:val="000C4F87"/>
    <w:rsid w:val="000C6104"/>
    <w:rsid w:val="000C68AD"/>
    <w:rsid w:val="000C70EF"/>
    <w:rsid w:val="000D0D51"/>
    <w:rsid w:val="000D0EF1"/>
    <w:rsid w:val="000D4C53"/>
    <w:rsid w:val="000D51CF"/>
    <w:rsid w:val="000D612A"/>
    <w:rsid w:val="000D6C8C"/>
    <w:rsid w:val="000E01E6"/>
    <w:rsid w:val="000E0605"/>
    <w:rsid w:val="000E4769"/>
    <w:rsid w:val="000E542C"/>
    <w:rsid w:val="000F36B0"/>
    <w:rsid w:val="000F4C8B"/>
    <w:rsid w:val="000F6451"/>
    <w:rsid w:val="00103C62"/>
    <w:rsid w:val="001077B8"/>
    <w:rsid w:val="001101DF"/>
    <w:rsid w:val="00110B38"/>
    <w:rsid w:val="00113660"/>
    <w:rsid w:val="00113B4B"/>
    <w:rsid w:val="00113F4F"/>
    <w:rsid w:val="001167A8"/>
    <w:rsid w:val="00117071"/>
    <w:rsid w:val="00123779"/>
    <w:rsid w:val="00124F0B"/>
    <w:rsid w:val="001300A1"/>
    <w:rsid w:val="00132A95"/>
    <w:rsid w:val="00132E55"/>
    <w:rsid w:val="00132F14"/>
    <w:rsid w:val="00134EB4"/>
    <w:rsid w:val="00136EC5"/>
    <w:rsid w:val="00137084"/>
    <w:rsid w:val="00137C90"/>
    <w:rsid w:val="00140373"/>
    <w:rsid w:val="0014366C"/>
    <w:rsid w:val="00146DDF"/>
    <w:rsid w:val="00147D33"/>
    <w:rsid w:val="00151EA5"/>
    <w:rsid w:val="001536E9"/>
    <w:rsid w:val="00154CC1"/>
    <w:rsid w:val="00155157"/>
    <w:rsid w:val="00156138"/>
    <w:rsid w:val="00160DF3"/>
    <w:rsid w:val="00161030"/>
    <w:rsid w:val="0016139C"/>
    <w:rsid w:val="0016196C"/>
    <w:rsid w:val="00161A9F"/>
    <w:rsid w:val="0016356B"/>
    <w:rsid w:val="00163F0E"/>
    <w:rsid w:val="00165FC4"/>
    <w:rsid w:val="0017110E"/>
    <w:rsid w:val="00174695"/>
    <w:rsid w:val="0017525E"/>
    <w:rsid w:val="0017617B"/>
    <w:rsid w:val="00177998"/>
    <w:rsid w:val="00180951"/>
    <w:rsid w:val="00183558"/>
    <w:rsid w:val="0018418B"/>
    <w:rsid w:val="001843BA"/>
    <w:rsid w:val="0018486A"/>
    <w:rsid w:val="001850F2"/>
    <w:rsid w:val="0018576B"/>
    <w:rsid w:val="00190F9E"/>
    <w:rsid w:val="00191B0B"/>
    <w:rsid w:val="00192287"/>
    <w:rsid w:val="00193473"/>
    <w:rsid w:val="00195EAC"/>
    <w:rsid w:val="001A0245"/>
    <w:rsid w:val="001A193B"/>
    <w:rsid w:val="001A322D"/>
    <w:rsid w:val="001A5227"/>
    <w:rsid w:val="001A5C74"/>
    <w:rsid w:val="001A724B"/>
    <w:rsid w:val="001B06BC"/>
    <w:rsid w:val="001B1CB6"/>
    <w:rsid w:val="001B1EA5"/>
    <w:rsid w:val="001B2561"/>
    <w:rsid w:val="001B2607"/>
    <w:rsid w:val="001B3751"/>
    <w:rsid w:val="001B3A01"/>
    <w:rsid w:val="001B56F2"/>
    <w:rsid w:val="001B5C03"/>
    <w:rsid w:val="001C26B3"/>
    <w:rsid w:val="001C3801"/>
    <w:rsid w:val="001C485E"/>
    <w:rsid w:val="001C5558"/>
    <w:rsid w:val="001C5A5A"/>
    <w:rsid w:val="001C6CE6"/>
    <w:rsid w:val="001D0107"/>
    <w:rsid w:val="001D16E4"/>
    <w:rsid w:val="001D4204"/>
    <w:rsid w:val="001D485C"/>
    <w:rsid w:val="001D5432"/>
    <w:rsid w:val="001D5502"/>
    <w:rsid w:val="001D747E"/>
    <w:rsid w:val="001E05E0"/>
    <w:rsid w:val="001E2C21"/>
    <w:rsid w:val="001E309E"/>
    <w:rsid w:val="001E31E7"/>
    <w:rsid w:val="001E3F80"/>
    <w:rsid w:val="001E4F75"/>
    <w:rsid w:val="001E5479"/>
    <w:rsid w:val="001E6ECE"/>
    <w:rsid w:val="001F09A7"/>
    <w:rsid w:val="001F1A05"/>
    <w:rsid w:val="001F58FF"/>
    <w:rsid w:val="001F6163"/>
    <w:rsid w:val="001F7057"/>
    <w:rsid w:val="00200912"/>
    <w:rsid w:val="0020218A"/>
    <w:rsid w:val="002032D7"/>
    <w:rsid w:val="002053F2"/>
    <w:rsid w:val="00211D33"/>
    <w:rsid w:val="00215B0B"/>
    <w:rsid w:val="00216280"/>
    <w:rsid w:val="00216906"/>
    <w:rsid w:val="002207D0"/>
    <w:rsid w:val="00221778"/>
    <w:rsid w:val="00223833"/>
    <w:rsid w:val="0022473F"/>
    <w:rsid w:val="00225471"/>
    <w:rsid w:val="00225E9E"/>
    <w:rsid w:val="0022617D"/>
    <w:rsid w:val="00227F36"/>
    <w:rsid w:val="00234C9B"/>
    <w:rsid w:val="00237616"/>
    <w:rsid w:val="0023778F"/>
    <w:rsid w:val="002400E7"/>
    <w:rsid w:val="00241860"/>
    <w:rsid w:val="00242E8A"/>
    <w:rsid w:val="00243460"/>
    <w:rsid w:val="00243FCA"/>
    <w:rsid w:val="002442B9"/>
    <w:rsid w:val="002475CF"/>
    <w:rsid w:val="0025023D"/>
    <w:rsid w:val="002504C4"/>
    <w:rsid w:val="0025087A"/>
    <w:rsid w:val="00250D2F"/>
    <w:rsid w:val="00252305"/>
    <w:rsid w:val="00252F49"/>
    <w:rsid w:val="00255029"/>
    <w:rsid w:val="00255A8A"/>
    <w:rsid w:val="00257C24"/>
    <w:rsid w:val="00262903"/>
    <w:rsid w:val="00266312"/>
    <w:rsid w:val="00266413"/>
    <w:rsid w:val="00266F7F"/>
    <w:rsid w:val="0027103B"/>
    <w:rsid w:val="00271FA2"/>
    <w:rsid w:val="00274BC3"/>
    <w:rsid w:val="00277440"/>
    <w:rsid w:val="0028283B"/>
    <w:rsid w:val="00282C33"/>
    <w:rsid w:val="00282E31"/>
    <w:rsid w:val="00283895"/>
    <w:rsid w:val="00285E0D"/>
    <w:rsid w:val="00286180"/>
    <w:rsid w:val="00294137"/>
    <w:rsid w:val="00294422"/>
    <w:rsid w:val="0029455C"/>
    <w:rsid w:val="00294A6E"/>
    <w:rsid w:val="00297069"/>
    <w:rsid w:val="00297273"/>
    <w:rsid w:val="002978E8"/>
    <w:rsid w:val="002A0346"/>
    <w:rsid w:val="002A1282"/>
    <w:rsid w:val="002A2562"/>
    <w:rsid w:val="002A38DA"/>
    <w:rsid w:val="002A6D74"/>
    <w:rsid w:val="002A6DEC"/>
    <w:rsid w:val="002A7C73"/>
    <w:rsid w:val="002B005B"/>
    <w:rsid w:val="002B1495"/>
    <w:rsid w:val="002B2BB1"/>
    <w:rsid w:val="002B30F4"/>
    <w:rsid w:val="002B4769"/>
    <w:rsid w:val="002B5636"/>
    <w:rsid w:val="002B789B"/>
    <w:rsid w:val="002B7E6C"/>
    <w:rsid w:val="002C101A"/>
    <w:rsid w:val="002C2201"/>
    <w:rsid w:val="002C2C25"/>
    <w:rsid w:val="002C41E0"/>
    <w:rsid w:val="002C4872"/>
    <w:rsid w:val="002C49C6"/>
    <w:rsid w:val="002C5E9D"/>
    <w:rsid w:val="002C7063"/>
    <w:rsid w:val="002C7D47"/>
    <w:rsid w:val="002D275A"/>
    <w:rsid w:val="002D2B08"/>
    <w:rsid w:val="002D6069"/>
    <w:rsid w:val="002D6FF1"/>
    <w:rsid w:val="002E2479"/>
    <w:rsid w:val="002E3861"/>
    <w:rsid w:val="002E6A55"/>
    <w:rsid w:val="002E7CF4"/>
    <w:rsid w:val="002F04A3"/>
    <w:rsid w:val="002F144A"/>
    <w:rsid w:val="002F1841"/>
    <w:rsid w:val="002F2D46"/>
    <w:rsid w:val="002F4DB7"/>
    <w:rsid w:val="002F5B16"/>
    <w:rsid w:val="00300CD5"/>
    <w:rsid w:val="003016D5"/>
    <w:rsid w:val="00304504"/>
    <w:rsid w:val="00306F79"/>
    <w:rsid w:val="00307CD2"/>
    <w:rsid w:val="003125EC"/>
    <w:rsid w:val="0031341C"/>
    <w:rsid w:val="003136A9"/>
    <w:rsid w:val="00313AAD"/>
    <w:rsid w:val="00314276"/>
    <w:rsid w:val="00314C09"/>
    <w:rsid w:val="00314DCA"/>
    <w:rsid w:val="00315DCB"/>
    <w:rsid w:val="00317064"/>
    <w:rsid w:val="0032159A"/>
    <w:rsid w:val="003223C3"/>
    <w:rsid w:val="00327275"/>
    <w:rsid w:val="00330269"/>
    <w:rsid w:val="00330BAC"/>
    <w:rsid w:val="00330E30"/>
    <w:rsid w:val="00332D1F"/>
    <w:rsid w:val="0034232A"/>
    <w:rsid w:val="0034241C"/>
    <w:rsid w:val="0034373D"/>
    <w:rsid w:val="00343FF2"/>
    <w:rsid w:val="00344D02"/>
    <w:rsid w:val="00344F55"/>
    <w:rsid w:val="00347754"/>
    <w:rsid w:val="003501C5"/>
    <w:rsid w:val="00351B8A"/>
    <w:rsid w:val="00354006"/>
    <w:rsid w:val="00354170"/>
    <w:rsid w:val="00355436"/>
    <w:rsid w:val="00355668"/>
    <w:rsid w:val="003559AB"/>
    <w:rsid w:val="003564AF"/>
    <w:rsid w:val="00361A8E"/>
    <w:rsid w:val="00361D27"/>
    <w:rsid w:val="00363823"/>
    <w:rsid w:val="00364E4B"/>
    <w:rsid w:val="0037026E"/>
    <w:rsid w:val="00370AAD"/>
    <w:rsid w:val="00370E0D"/>
    <w:rsid w:val="0037336E"/>
    <w:rsid w:val="00373D5C"/>
    <w:rsid w:val="00375EEF"/>
    <w:rsid w:val="00376DD0"/>
    <w:rsid w:val="00377A51"/>
    <w:rsid w:val="00383BDE"/>
    <w:rsid w:val="00384977"/>
    <w:rsid w:val="00384979"/>
    <w:rsid w:val="00386085"/>
    <w:rsid w:val="00391EDA"/>
    <w:rsid w:val="00391F90"/>
    <w:rsid w:val="0039226A"/>
    <w:rsid w:val="003928FD"/>
    <w:rsid w:val="00393844"/>
    <w:rsid w:val="0039428C"/>
    <w:rsid w:val="00396826"/>
    <w:rsid w:val="003A1F66"/>
    <w:rsid w:val="003A25F2"/>
    <w:rsid w:val="003A3CEE"/>
    <w:rsid w:val="003A47DC"/>
    <w:rsid w:val="003A4D71"/>
    <w:rsid w:val="003A7934"/>
    <w:rsid w:val="003B0D8B"/>
    <w:rsid w:val="003B1183"/>
    <w:rsid w:val="003B1C8A"/>
    <w:rsid w:val="003B6371"/>
    <w:rsid w:val="003C057A"/>
    <w:rsid w:val="003C1F94"/>
    <w:rsid w:val="003C3C75"/>
    <w:rsid w:val="003C4829"/>
    <w:rsid w:val="003D1264"/>
    <w:rsid w:val="003D1B49"/>
    <w:rsid w:val="003D3843"/>
    <w:rsid w:val="003D4517"/>
    <w:rsid w:val="003D5FB0"/>
    <w:rsid w:val="003D6760"/>
    <w:rsid w:val="003E3582"/>
    <w:rsid w:val="003E42DE"/>
    <w:rsid w:val="003E65E3"/>
    <w:rsid w:val="003F112B"/>
    <w:rsid w:val="003F4D32"/>
    <w:rsid w:val="003F53A2"/>
    <w:rsid w:val="003F5455"/>
    <w:rsid w:val="004007B8"/>
    <w:rsid w:val="00401722"/>
    <w:rsid w:val="00401BD6"/>
    <w:rsid w:val="004023CD"/>
    <w:rsid w:val="00404F63"/>
    <w:rsid w:val="0040534E"/>
    <w:rsid w:val="00405E0F"/>
    <w:rsid w:val="004063A5"/>
    <w:rsid w:val="00406D71"/>
    <w:rsid w:val="004070CB"/>
    <w:rsid w:val="004071F9"/>
    <w:rsid w:val="00407594"/>
    <w:rsid w:val="00410D29"/>
    <w:rsid w:val="00411BDD"/>
    <w:rsid w:val="004134EC"/>
    <w:rsid w:val="0041382A"/>
    <w:rsid w:val="00413B3C"/>
    <w:rsid w:val="00413C9D"/>
    <w:rsid w:val="00413D88"/>
    <w:rsid w:val="00413F70"/>
    <w:rsid w:val="0041422B"/>
    <w:rsid w:val="00415D26"/>
    <w:rsid w:val="00416541"/>
    <w:rsid w:val="004177FD"/>
    <w:rsid w:val="0041794B"/>
    <w:rsid w:val="00420ECD"/>
    <w:rsid w:val="00421C9F"/>
    <w:rsid w:val="00421E2F"/>
    <w:rsid w:val="00422829"/>
    <w:rsid w:val="00422BA2"/>
    <w:rsid w:val="00424CDA"/>
    <w:rsid w:val="0042507C"/>
    <w:rsid w:val="0042618A"/>
    <w:rsid w:val="00427CE2"/>
    <w:rsid w:val="00430CB3"/>
    <w:rsid w:val="00434276"/>
    <w:rsid w:val="00434908"/>
    <w:rsid w:val="0043623A"/>
    <w:rsid w:val="004368A4"/>
    <w:rsid w:val="00441138"/>
    <w:rsid w:val="0044755D"/>
    <w:rsid w:val="004517EF"/>
    <w:rsid w:val="00455069"/>
    <w:rsid w:val="00455A64"/>
    <w:rsid w:val="004562D6"/>
    <w:rsid w:val="004603BD"/>
    <w:rsid w:val="004604A0"/>
    <w:rsid w:val="00460507"/>
    <w:rsid w:val="00462599"/>
    <w:rsid w:val="00463CCD"/>
    <w:rsid w:val="00464323"/>
    <w:rsid w:val="00466CD2"/>
    <w:rsid w:val="00467C00"/>
    <w:rsid w:val="004700A5"/>
    <w:rsid w:val="0047075C"/>
    <w:rsid w:val="00471B56"/>
    <w:rsid w:val="00471D6D"/>
    <w:rsid w:val="00472720"/>
    <w:rsid w:val="00473AAB"/>
    <w:rsid w:val="00474ADC"/>
    <w:rsid w:val="00476753"/>
    <w:rsid w:val="004846F4"/>
    <w:rsid w:val="00484B10"/>
    <w:rsid w:val="004906DB"/>
    <w:rsid w:val="00491C1B"/>
    <w:rsid w:val="00491D2B"/>
    <w:rsid w:val="0049321D"/>
    <w:rsid w:val="00494305"/>
    <w:rsid w:val="004944EB"/>
    <w:rsid w:val="00496C13"/>
    <w:rsid w:val="00497A32"/>
    <w:rsid w:val="004A1943"/>
    <w:rsid w:val="004A3D90"/>
    <w:rsid w:val="004A4727"/>
    <w:rsid w:val="004A4E95"/>
    <w:rsid w:val="004B08C4"/>
    <w:rsid w:val="004B172E"/>
    <w:rsid w:val="004B6513"/>
    <w:rsid w:val="004C27C0"/>
    <w:rsid w:val="004C3AD8"/>
    <w:rsid w:val="004C4ED3"/>
    <w:rsid w:val="004C5233"/>
    <w:rsid w:val="004C5395"/>
    <w:rsid w:val="004C6C37"/>
    <w:rsid w:val="004C7A0E"/>
    <w:rsid w:val="004D0BDE"/>
    <w:rsid w:val="004D48F4"/>
    <w:rsid w:val="004D56C2"/>
    <w:rsid w:val="004D7421"/>
    <w:rsid w:val="004D7D03"/>
    <w:rsid w:val="004E2A18"/>
    <w:rsid w:val="004E3211"/>
    <w:rsid w:val="004E38FA"/>
    <w:rsid w:val="004F13BD"/>
    <w:rsid w:val="004F208A"/>
    <w:rsid w:val="004F211D"/>
    <w:rsid w:val="004F2FE0"/>
    <w:rsid w:val="004F384C"/>
    <w:rsid w:val="004F67B5"/>
    <w:rsid w:val="004F6BDF"/>
    <w:rsid w:val="004F7546"/>
    <w:rsid w:val="00501958"/>
    <w:rsid w:val="00501D60"/>
    <w:rsid w:val="0050594E"/>
    <w:rsid w:val="00507712"/>
    <w:rsid w:val="00507A91"/>
    <w:rsid w:val="00522853"/>
    <w:rsid w:val="0052316B"/>
    <w:rsid w:val="00523E26"/>
    <w:rsid w:val="00523E5A"/>
    <w:rsid w:val="00524979"/>
    <w:rsid w:val="00524F17"/>
    <w:rsid w:val="00526214"/>
    <w:rsid w:val="005265E7"/>
    <w:rsid w:val="0052675D"/>
    <w:rsid w:val="00526AC1"/>
    <w:rsid w:val="00527623"/>
    <w:rsid w:val="005303F2"/>
    <w:rsid w:val="005326A2"/>
    <w:rsid w:val="0053374D"/>
    <w:rsid w:val="00537010"/>
    <w:rsid w:val="00544AA4"/>
    <w:rsid w:val="005465CD"/>
    <w:rsid w:val="00547407"/>
    <w:rsid w:val="00547463"/>
    <w:rsid w:val="0055168A"/>
    <w:rsid w:val="00553C55"/>
    <w:rsid w:val="00553CF4"/>
    <w:rsid w:val="00554543"/>
    <w:rsid w:val="0055537E"/>
    <w:rsid w:val="00556778"/>
    <w:rsid w:val="00561982"/>
    <w:rsid w:val="0056325C"/>
    <w:rsid w:val="005632E4"/>
    <w:rsid w:val="00566240"/>
    <w:rsid w:val="005720F2"/>
    <w:rsid w:val="00572FDA"/>
    <w:rsid w:val="00575A19"/>
    <w:rsid w:val="00576190"/>
    <w:rsid w:val="00576C74"/>
    <w:rsid w:val="005778BA"/>
    <w:rsid w:val="00577F51"/>
    <w:rsid w:val="00580C1E"/>
    <w:rsid w:val="00581EED"/>
    <w:rsid w:val="00582607"/>
    <w:rsid w:val="005833B5"/>
    <w:rsid w:val="005841A5"/>
    <w:rsid w:val="0058433D"/>
    <w:rsid w:val="00584818"/>
    <w:rsid w:val="0058514A"/>
    <w:rsid w:val="005855D4"/>
    <w:rsid w:val="005878A9"/>
    <w:rsid w:val="005934C7"/>
    <w:rsid w:val="005947E8"/>
    <w:rsid w:val="00596762"/>
    <w:rsid w:val="00596932"/>
    <w:rsid w:val="00596DE8"/>
    <w:rsid w:val="005A3446"/>
    <w:rsid w:val="005A77ED"/>
    <w:rsid w:val="005B0791"/>
    <w:rsid w:val="005B145E"/>
    <w:rsid w:val="005B554B"/>
    <w:rsid w:val="005B668A"/>
    <w:rsid w:val="005B72A3"/>
    <w:rsid w:val="005C0888"/>
    <w:rsid w:val="005C2BA9"/>
    <w:rsid w:val="005C4993"/>
    <w:rsid w:val="005C7BFF"/>
    <w:rsid w:val="005D056C"/>
    <w:rsid w:val="005D2019"/>
    <w:rsid w:val="005D2034"/>
    <w:rsid w:val="005D2DDA"/>
    <w:rsid w:val="005D358F"/>
    <w:rsid w:val="005D3847"/>
    <w:rsid w:val="005D55EC"/>
    <w:rsid w:val="005D5CDB"/>
    <w:rsid w:val="005E0394"/>
    <w:rsid w:val="005E0F5C"/>
    <w:rsid w:val="005E2E5D"/>
    <w:rsid w:val="005E4EA2"/>
    <w:rsid w:val="005E5D9B"/>
    <w:rsid w:val="005E6F41"/>
    <w:rsid w:val="005E7C0B"/>
    <w:rsid w:val="005F3C4A"/>
    <w:rsid w:val="005F4E3A"/>
    <w:rsid w:val="005F580E"/>
    <w:rsid w:val="005F5C44"/>
    <w:rsid w:val="0060421C"/>
    <w:rsid w:val="00604387"/>
    <w:rsid w:val="00610589"/>
    <w:rsid w:val="0061189C"/>
    <w:rsid w:val="00614083"/>
    <w:rsid w:val="00617FE2"/>
    <w:rsid w:val="00620DFB"/>
    <w:rsid w:val="006227F7"/>
    <w:rsid w:val="00624B5F"/>
    <w:rsid w:val="00624CA5"/>
    <w:rsid w:val="00627746"/>
    <w:rsid w:val="006300AC"/>
    <w:rsid w:val="006330CB"/>
    <w:rsid w:val="00633BA2"/>
    <w:rsid w:val="0063470F"/>
    <w:rsid w:val="00635FC8"/>
    <w:rsid w:val="006405AB"/>
    <w:rsid w:val="00643CCD"/>
    <w:rsid w:val="00644211"/>
    <w:rsid w:val="00644E37"/>
    <w:rsid w:val="00645F1D"/>
    <w:rsid w:val="00645F2B"/>
    <w:rsid w:val="0064631E"/>
    <w:rsid w:val="00646B56"/>
    <w:rsid w:val="00646CD9"/>
    <w:rsid w:val="006479C6"/>
    <w:rsid w:val="006519F6"/>
    <w:rsid w:val="006524E0"/>
    <w:rsid w:val="00661328"/>
    <w:rsid w:val="0066420F"/>
    <w:rsid w:val="0067125D"/>
    <w:rsid w:val="00671615"/>
    <w:rsid w:val="00671FA7"/>
    <w:rsid w:val="00674257"/>
    <w:rsid w:val="00677D69"/>
    <w:rsid w:val="00677FFA"/>
    <w:rsid w:val="006803F1"/>
    <w:rsid w:val="006812F7"/>
    <w:rsid w:val="006813BD"/>
    <w:rsid w:val="00685DF2"/>
    <w:rsid w:val="00686464"/>
    <w:rsid w:val="0068646C"/>
    <w:rsid w:val="00690971"/>
    <w:rsid w:val="0069140E"/>
    <w:rsid w:val="0069168E"/>
    <w:rsid w:val="00691BAF"/>
    <w:rsid w:val="00692C8A"/>
    <w:rsid w:val="0069320D"/>
    <w:rsid w:val="0069368A"/>
    <w:rsid w:val="0069436C"/>
    <w:rsid w:val="00695F8D"/>
    <w:rsid w:val="00697106"/>
    <w:rsid w:val="006A15D8"/>
    <w:rsid w:val="006A3BE3"/>
    <w:rsid w:val="006A4C9D"/>
    <w:rsid w:val="006B206F"/>
    <w:rsid w:val="006B29EB"/>
    <w:rsid w:val="006B68FD"/>
    <w:rsid w:val="006C1977"/>
    <w:rsid w:val="006C1B81"/>
    <w:rsid w:val="006C2613"/>
    <w:rsid w:val="006C27D4"/>
    <w:rsid w:val="006C5A8D"/>
    <w:rsid w:val="006C5D7D"/>
    <w:rsid w:val="006C6077"/>
    <w:rsid w:val="006C6889"/>
    <w:rsid w:val="006C751E"/>
    <w:rsid w:val="006C7FC3"/>
    <w:rsid w:val="006D0338"/>
    <w:rsid w:val="006D058B"/>
    <w:rsid w:val="006D18B6"/>
    <w:rsid w:val="006D232D"/>
    <w:rsid w:val="006D3794"/>
    <w:rsid w:val="006D47DF"/>
    <w:rsid w:val="006D4D1B"/>
    <w:rsid w:val="006D7FCC"/>
    <w:rsid w:val="006E15DE"/>
    <w:rsid w:val="006E2355"/>
    <w:rsid w:val="006E33F1"/>
    <w:rsid w:val="006E3975"/>
    <w:rsid w:val="006E3BEF"/>
    <w:rsid w:val="006E3FB9"/>
    <w:rsid w:val="006E65C3"/>
    <w:rsid w:val="006E7679"/>
    <w:rsid w:val="006F08CB"/>
    <w:rsid w:val="006F1282"/>
    <w:rsid w:val="006F210E"/>
    <w:rsid w:val="006F2EF4"/>
    <w:rsid w:val="006F4C17"/>
    <w:rsid w:val="0070067C"/>
    <w:rsid w:val="00705A63"/>
    <w:rsid w:val="007069F6"/>
    <w:rsid w:val="00715B29"/>
    <w:rsid w:val="00717B50"/>
    <w:rsid w:val="00721DBC"/>
    <w:rsid w:val="00723963"/>
    <w:rsid w:val="00723A93"/>
    <w:rsid w:val="00724682"/>
    <w:rsid w:val="007279FA"/>
    <w:rsid w:val="00731567"/>
    <w:rsid w:val="00731955"/>
    <w:rsid w:val="00732274"/>
    <w:rsid w:val="00732422"/>
    <w:rsid w:val="00733822"/>
    <w:rsid w:val="00733D9F"/>
    <w:rsid w:val="00733E60"/>
    <w:rsid w:val="007347A0"/>
    <w:rsid w:val="00744078"/>
    <w:rsid w:val="00744D2E"/>
    <w:rsid w:val="007479EE"/>
    <w:rsid w:val="007508F2"/>
    <w:rsid w:val="00750F69"/>
    <w:rsid w:val="00752851"/>
    <w:rsid w:val="0075768D"/>
    <w:rsid w:val="00757EA9"/>
    <w:rsid w:val="00765A56"/>
    <w:rsid w:val="00765AE3"/>
    <w:rsid w:val="00765D63"/>
    <w:rsid w:val="00766F99"/>
    <w:rsid w:val="00772A98"/>
    <w:rsid w:val="007740D5"/>
    <w:rsid w:val="00780AD9"/>
    <w:rsid w:val="0078119D"/>
    <w:rsid w:val="00781ADE"/>
    <w:rsid w:val="00791CC2"/>
    <w:rsid w:val="00792EAE"/>
    <w:rsid w:val="00795844"/>
    <w:rsid w:val="007958E6"/>
    <w:rsid w:val="00796BDA"/>
    <w:rsid w:val="00797177"/>
    <w:rsid w:val="00797658"/>
    <w:rsid w:val="00797BD0"/>
    <w:rsid w:val="007A24BC"/>
    <w:rsid w:val="007A24CB"/>
    <w:rsid w:val="007A2CFA"/>
    <w:rsid w:val="007A2D38"/>
    <w:rsid w:val="007A5E80"/>
    <w:rsid w:val="007B00C0"/>
    <w:rsid w:val="007B0173"/>
    <w:rsid w:val="007B0694"/>
    <w:rsid w:val="007B1DDB"/>
    <w:rsid w:val="007B29A7"/>
    <w:rsid w:val="007B313A"/>
    <w:rsid w:val="007B4B31"/>
    <w:rsid w:val="007B5B01"/>
    <w:rsid w:val="007B65D2"/>
    <w:rsid w:val="007B7530"/>
    <w:rsid w:val="007C004E"/>
    <w:rsid w:val="007C00D7"/>
    <w:rsid w:val="007C236C"/>
    <w:rsid w:val="007C4057"/>
    <w:rsid w:val="007C77A5"/>
    <w:rsid w:val="007D14B7"/>
    <w:rsid w:val="007D1C4F"/>
    <w:rsid w:val="007D2F39"/>
    <w:rsid w:val="007D3B4A"/>
    <w:rsid w:val="007D5F63"/>
    <w:rsid w:val="007E0772"/>
    <w:rsid w:val="007E141C"/>
    <w:rsid w:val="007E199A"/>
    <w:rsid w:val="007E2EF2"/>
    <w:rsid w:val="007E6388"/>
    <w:rsid w:val="007F0A36"/>
    <w:rsid w:val="007F0A81"/>
    <w:rsid w:val="007F2DE2"/>
    <w:rsid w:val="007F2F7E"/>
    <w:rsid w:val="007F2F9B"/>
    <w:rsid w:val="007F3449"/>
    <w:rsid w:val="007F4E4D"/>
    <w:rsid w:val="007F53CB"/>
    <w:rsid w:val="007F5EE0"/>
    <w:rsid w:val="007F7861"/>
    <w:rsid w:val="007F7F10"/>
    <w:rsid w:val="007F7F4C"/>
    <w:rsid w:val="0080247D"/>
    <w:rsid w:val="008039E6"/>
    <w:rsid w:val="0080537F"/>
    <w:rsid w:val="008056DF"/>
    <w:rsid w:val="00806A88"/>
    <w:rsid w:val="00807273"/>
    <w:rsid w:val="00807451"/>
    <w:rsid w:val="00811224"/>
    <w:rsid w:val="00813321"/>
    <w:rsid w:val="00813858"/>
    <w:rsid w:val="00814014"/>
    <w:rsid w:val="00814C57"/>
    <w:rsid w:val="00814D16"/>
    <w:rsid w:val="008177E8"/>
    <w:rsid w:val="00823CBB"/>
    <w:rsid w:val="008245DA"/>
    <w:rsid w:val="008250EC"/>
    <w:rsid w:val="0082584D"/>
    <w:rsid w:val="0082645E"/>
    <w:rsid w:val="00826CCE"/>
    <w:rsid w:val="00827612"/>
    <w:rsid w:val="00830CD1"/>
    <w:rsid w:val="00831FFC"/>
    <w:rsid w:val="00832471"/>
    <w:rsid w:val="008339AC"/>
    <w:rsid w:val="00834B5E"/>
    <w:rsid w:val="008358C8"/>
    <w:rsid w:val="00836DFD"/>
    <w:rsid w:val="0084063D"/>
    <w:rsid w:val="00841027"/>
    <w:rsid w:val="008425B3"/>
    <w:rsid w:val="00843893"/>
    <w:rsid w:val="008466F8"/>
    <w:rsid w:val="00847861"/>
    <w:rsid w:val="00850F29"/>
    <w:rsid w:val="00856545"/>
    <w:rsid w:val="00856DE4"/>
    <w:rsid w:val="008579D1"/>
    <w:rsid w:val="00857FF1"/>
    <w:rsid w:val="0086036B"/>
    <w:rsid w:val="00860F44"/>
    <w:rsid w:val="0086613A"/>
    <w:rsid w:val="00874140"/>
    <w:rsid w:val="00874719"/>
    <w:rsid w:val="00877F64"/>
    <w:rsid w:val="008801FB"/>
    <w:rsid w:val="00881762"/>
    <w:rsid w:val="008824DA"/>
    <w:rsid w:val="00882B70"/>
    <w:rsid w:val="00885256"/>
    <w:rsid w:val="00892D1C"/>
    <w:rsid w:val="00893A88"/>
    <w:rsid w:val="00894254"/>
    <w:rsid w:val="008972C2"/>
    <w:rsid w:val="00897763"/>
    <w:rsid w:val="008A07A1"/>
    <w:rsid w:val="008A137E"/>
    <w:rsid w:val="008A26A4"/>
    <w:rsid w:val="008A373A"/>
    <w:rsid w:val="008A66AE"/>
    <w:rsid w:val="008B095B"/>
    <w:rsid w:val="008B0ED8"/>
    <w:rsid w:val="008B2874"/>
    <w:rsid w:val="008B338F"/>
    <w:rsid w:val="008B4D43"/>
    <w:rsid w:val="008B5D8D"/>
    <w:rsid w:val="008C1CE1"/>
    <w:rsid w:val="008C1E43"/>
    <w:rsid w:val="008C4336"/>
    <w:rsid w:val="008C4D6F"/>
    <w:rsid w:val="008C504F"/>
    <w:rsid w:val="008C5AEE"/>
    <w:rsid w:val="008C668C"/>
    <w:rsid w:val="008C72E4"/>
    <w:rsid w:val="008D3F24"/>
    <w:rsid w:val="008D53CB"/>
    <w:rsid w:val="008D794F"/>
    <w:rsid w:val="008E06D6"/>
    <w:rsid w:val="008E105C"/>
    <w:rsid w:val="008E1F9A"/>
    <w:rsid w:val="008E2332"/>
    <w:rsid w:val="008E26D4"/>
    <w:rsid w:val="008E39D0"/>
    <w:rsid w:val="008E3F9F"/>
    <w:rsid w:val="008E580C"/>
    <w:rsid w:val="008E7A2A"/>
    <w:rsid w:val="008F032C"/>
    <w:rsid w:val="008F1E8D"/>
    <w:rsid w:val="008F3B23"/>
    <w:rsid w:val="008F4CD9"/>
    <w:rsid w:val="008F6C29"/>
    <w:rsid w:val="008F6D70"/>
    <w:rsid w:val="009019BC"/>
    <w:rsid w:val="00902450"/>
    <w:rsid w:val="00902967"/>
    <w:rsid w:val="0090452B"/>
    <w:rsid w:val="00904A2B"/>
    <w:rsid w:val="009071E4"/>
    <w:rsid w:val="00907C60"/>
    <w:rsid w:val="009106C7"/>
    <w:rsid w:val="0091143B"/>
    <w:rsid w:val="00913BA5"/>
    <w:rsid w:val="0091468A"/>
    <w:rsid w:val="0091666A"/>
    <w:rsid w:val="00923069"/>
    <w:rsid w:val="00925919"/>
    <w:rsid w:val="00925E99"/>
    <w:rsid w:val="00927547"/>
    <w:rsid w:val="00933BEE"/>
    <w:rsid w:val="00934AD1"/>
    <w:rsid w:val="00936FFB"/>
    <w:rsid w:val="00937750"/>
    <w:rsid w:val="00941093"/>
    <w:rsid w:val="009451BB"/>
    <w:rsid w:val="00955284"/>
    <w:rsid w:val="00955B92"/>
    <w:rsid w:val="00956E7B"/>
    <w:rsid w:val="00962B71"/>
    <w:rsid w:val="00964604"/>
    <w:rsid w:val="009647A8"/>
    <w:rsid w:val="009658E7"/>
    <w:rsid w:val="00966814"/>
    <w:rsid w:val="00967088"/>
    <w:rsid w:val="00970A93"/>
    <w:rsid w:val="00973E7C"/>
    <w:rsid w:val="009747EA"/>
    <w:rsid w:val="00980401"/>
    <w:rsid w:val="00981F15"/>
    <w:rsid w:val="009843A7"/>
    <w:rsid w:val="00990848"/>
    <w:rsid w:val="00990B4F"/>
    <w:rsid w:val="0099133C"/>
    <w:rsid w:val="00992866"/>
    <w:rsid w:val="009956AD"/>
    <w:rsid w:val="0099622F"/>
    <w:rsid w:val="0099688D"/>
    <w:rsid w:val="009A108E"/>
    <w:rsid w:val="009A113B"/>
    <w:rsid w:val="009A3277"/>
    <w:rsid w:val="009A3329"/>
    <w:rsid w:val="009A376B"/>
    <w:rsid w:val="009A4229"/>
    <w:rsid w:val="009A4712"/>
    <w:rsid w:val="009B0802"/>
    <w:rsid w:val="009B2BF3"/>
    <w:rsid w:val="009B570E"/>
    <w:rsid w:val="009B7A5D"/>
    <w:rsid w:val="009C089D"/>
    <w:rsid w:val="009C1C39"/>
    <w:rsid w:val="009C6E9A"/>
    <w:rsid w:val="009D05A3"/>
    <w:rsid w:val="009D2A4B"/>
    <w:rsid w:val="009D2D28"/>
    <w:rsid w:val="009D2FBB"/>
    <w:rsid w:val="009E1EAD"/>
    <w:rsid w:val="009E26F6"/>
    <w:rsid w:val="009E3282"/>
    <w:rsid w:val="009E3BFC"/>
    <w:rsid w:val="009E4260"/>
    <w:rsid w:val="009E44E0"/>
    <w:rsid w:val="009E4714"/>
    <w:rsid w:val="009E6725"/>
    <w:rsid w:val="009F3791"/>
    <w:rsid w:val="009F3A64"/>
    <w:rsid w:val="009F69EF"/>
    <w:rsid w:val="009F7884"/>
    <w:rsid w:val="00A02A38"/>
    <w:rsid w:val="00A04AF2"/>
    <w:rsid w:val="00A05779"/>
    <w:rsid w:val="00A11BE5"/>
    <w:rsid w:val="00A12702"/>
    <w:rsid w:val="00A14429"/>
    <w:rsid w:val="00A1449A"/>
    <w:rsid w:val="00A1492C"/>
    <w:rsid w:val="00A20465"/>
    <w:rsid w:val="00A21E2C"/>
    <w:rsid w:val="00A23556"/>
    <w:rsid w:val="00A23A8C"/>
    <w:rsid w:val="00A249CE"/>
    <w:rsid w:val="00A27ADB"/>
    <w:rsid w:val="00A30050"/>
    <w:rsid w:val="00A318C6"/>
    <w:rsid w:val="00A31E88"/>
    <w:rsid w:val="00A3243E"/>
    <w:rsid w:val="00A32568"/>
    <w:rsid w:val="00A3400C"/>
    <w:rsid w:val="00A340EE"/>
    <w:rsid w:val="00A36514"/>
    <w:rsid w:val="00A3656F"/>
    <w:rsid w:val="00A37413"/>
    <w:rsid w:val="00A403D4"/>
    <w:rsid w:val="00A40400"/>
    <w:rsid w:val="00A4203D"/>
    <w:rsid w:val="00A43AA4"/>
    <w:rsid w:val="00A4488A"/>
    <w:rsid w:val="00A46158"/>
    <w:rsid w:val="00A461DF"/>
    <w:rsid w:val="00A46947"/>
    <w:rsid w:val="00A47F42"/>
    <w:rsid w:val="00A517F7"/>
    <w:rsid w:val="00A51F62"/>
    <w:rsid w:val="00A52422"/>
    <w:rsid w:val="00A52988"/>
    <w:rsid w:val="00A54586"/>
    <w:rsid w:val="00A54F7F"/>
    <w:rsid w:val="00A5590E"/>
    <w:rsid w:val="00A56A5D"/>
    <w:rsid w:val="00A5722F"/>
    <w:rsid w:val="00A57403"/>
    <w:rsid w:val="00A60F67"/>
    <w:rsid w:val="00A62EEF"/>
    <w:rsid w:val="00A62EFE"/>
    <w:rsid w:val="00A644A2"/>
    <w:rsid w:val="00A65613"/>
    <w:rsid w:val="00A665DC"/>
    <w:rsid w:val="00A67C01"/>
    <w:rsid w:val="00A71007"/>
    <w:rsid w:val="00A72A28"/>
    <w:rsid w:val="00A72EED"/>
    <w:rsid w:val="00A74A24"/>
    <w:rsid w:val="00A74FFA"/>
    <w:rsid w:val="00A772CB"/>
    <w:rsid w:val="00A824F4"/>
    <w:rsid w:val="00A83673"/>
    <w:rsid w:val="00A90D9C"/>
    <w:rsid w:val="00A92264"/>
    <w:rsid w:val="00A92F12"/>
    <w:rsid w:val="00A94047"/>
    <w:rsid w:val="00A961AD"/>
    <w:rsid w:val="00A96DE3"/>
    <w:rsid w:val="00AA2219"/>
    <w:rsid w:val="00AA279A"/>
    <w:rsid w:val="00AA5384"/>
    <w:rsid w:val="00AA6424"/>
    <w:rsid w:val="00AA6CDC"/>
    <w:rsid w:val="00AA7636"/>
    <w:rsid w:val="00AA7D72"/>
    <w:rsid w:val="00AB05CD"/>
    <w:rsid w:val="00AB168C"/>
    <w:rsid w:val="00AB1C6A"/>
    <w:rsid w:val="00AB3802"/>
    <w:rsid w:val="00AB398C"/>
    <w:rsid w:val="00AB4798"/>
    <w:rsid w:val="00AB52A4"/>
    <w:rsid w:val="00AB7B1D"/>
    <w:rsid w:val="00AC2BC7"/>
    <w:rsid w:val="00AC3805"/>
    <w:rsid w:val="00AC67D2"/>
    <w:rsid w:val="00AD0D04"/>
    <w:rsid w:val="00AD0E89"/>
    <w:rsid w:val="00AD2025"/>
    <w:rsid w:val="00AD2D87"/>
    <w:rsid w:val="00AD364B"/>
    <w:rsid w:val="00AD6046"/>
    <w:rsid w:val="00AD7DCA"/>
    <w:rsid w:val="00AE03E6"/>
    <w:rsid w:val="00AE0C41"/>
    <w:rsid w:val="00AE1E07"/>
    <w:rsid w:val="00AE2908"/>
    <w:rsid w:val="00AE3576"/>
    <w:rsid w:val="00AE4C1D"/>
    <w:rsid w:val="00AE66EE"/>
    <w:rsid w:val="00AE79BB"/>
    <w:rsid w:val="00AF1101"/>
    <w:rsid w:val="00AF458B"/>
    <w:rsid w:val="00AF7065"/>
    <w:rsid w:val="00B00C45"/>
    <w:rsid w:val="00B00DDE"/>
    <w:rsid w:val="00B01A72"/>
    <w:rsid w:val="00B02B00"/>
    <w:rsid w:val="00B05758"/>
    <w:rsid w:val="00B13BD7"/>
    <w:rsid w:val="00B1491D"/>
    <w:rsid w:val="00B15186"/>
    <w:rsid w:val="00B16A45"/>
    <w:rsid w:val="00B16E8A"/>
    <w:rsid w:val="00B21160"/>
    <w:rsid w:val="00B219D9"/>
    <w:rsid w:val="00B250FC"/>
    <w:rsid w:val="00B3156F"/>
    <w:rsid w:val="00B31BE0"/>
    <w:rsid w:val="00B32A63"/>
    <w:rsid w:val="00B330AD"/>
    <w:rsid w:val="00B358E6"/>
    <w:rsid w:val="00B36F17"/>
    <w:rsid w:val="00B4138C"/>
    <w:rsid w:val="00B458C1"/>
    <w:rsid w:val="00B461F8"/>
    <w:rsid w:val="00B50B09"/>
    <w:rsid w:val="00B5190F"/>
    <w:rsid w:val="00B531D3"/>
    <w:rsid w:val="00B54510"/>
    <w:rsid w:val="00B5538C"/>
    <w:rsid w:val="00B55633"/>
    <w:rsid w:val="00B55EAD"/>
    <w:rsid w:val="00B569EE"/>
    <w:rsid w:val="00B56A2F"/>
    <w:rsid w:val="00B63235"/>
    <w:rsid w:val="00B65FA6"/>
    <w:rsid w:val="00B66400"/>
    <w:rsid w:val="00B66961"/>
    <w:rsid w:val="00B67D62"/>
    <w:rsid w:val="00B7174A"/>
    <w:rsid w:val="00B7286A"/>
    <w:rsid w:val="00B73A48"/>
    <w:rsid w:val="00B73AD1"/>
    <w:rsid w:val="00B74C97"/>
    <w:rsid w:val="00B806D3"/>
    <w:rsid w:val="00B81B57"/>
    <w:rsid w:val="00B82DEE"/>
    <w:rsid w:val="00B867EC"/>
    <w:rsid w:val="00B87A3C"/>
    <w:rsid w:val="00B905B8"/>
    <w:rsid w:val="00B948DD"/>
    <w:rsid w:val="00BA089D"/>
    <w:rsid w:val="00BA3DE1"/>
    <w:rsid w:val="00BA5EB1"/>
    <w:rsid w:val="00BB0689"/>
    <w:rsid w:val="00BB1311"/>
    <w:rsid w:val="00BB3F0E"/>
    <w:rsid w:val="00BB50A8"/>
    <w:rsid w:val="00BB738D"/>
    <w:rsid w:val="00BC2196"/>
    <w:rsid w:val="00BC5427"/>
    <w:rsid w:val="00BC73D0"/>
    <w:rsid w:val="00BD0A08"/>
    <w:rsid w:val="00BD0DD8"/>
    <w:rsid w:val="00BD31A9"/>
    <w:rsid w:val="00BD3E19"/>
    <w:rsid w:val="00BD425F"/>
    <w:rsid w:val="00BD45AA"/>
    <w:rsid w:val="00BD4C2C"/>
    <w:rsid w:val="00BD5EAD"/>
    <w:rsid w:val="00BD6111"/>
    <w:rsid w:val="00BD6D85"/>
    <w:rsid w:val="00BE1040"/>
    <w:rsid w:val="00BE1722"/>
    <w:rsid w:val="00BE213B"/>
    <w:rsid w:val="00BE4102"/>
    <w:rsid w:val="00BF3409"/>
    <w:rsid w:val="00BF3F06"/>
    <w:rsid w:val="00C01973"/>
    <w:rsid w:val="00C0238B"/>
    <w:rsid w:val="00C04747"/>
    <w:rsid w:val="00C04C60"/>
    <w:rsid w:val="00C04E96"/>
    <w:rsid w:val="00C05971"/>
    <w:rsid w:val="00C12405"/>
    <w:rsid w:val="00C128B8"/>
    <w:rsid w:val="00C12B1C"/>
    <w:rsid w:val="00C136B3"/>
    <w:rsid w:val="00C13A9F"/>
    <w:rsid w:val="00C167E7"/>
    <w:rsid w:val="00C16EC7"/>
    <w:rsid w:val="00C17FA2"/>
    <w:rsid w:val="00C212CB"/>
    <w:rsid w:val="00C22642"/>
    <w:rsid w:val="00C24B04"/>
    <w:rsid w:val="00C25DCA"/>
    <w:rsid w:val="00C262FA"/>
    <w:rsid w:val="00C311B5"/>
    <w:rsid w:val="00C32757"/>
    <w:rsid w:val="00C34164"/>
    <w:rsid w:val="00C368DB"/>
    <w:rsid w:val="00C36D72"/>
    <w:rsid w:val="00C40DAE"/>
    <w:rsid w:val="00C4120F"/>
    <w:rsid w:val="00C445AE"/>
    <w:rsid w:val="00C511D9"/>
    <w:rsid w:val="00C52B8A"/>
    <w:rsid w:val="00C5318A"/>
    <w:rsid w:val="00C53B22"/>
    <w:rsid w:val="00C54D0F"/>
    <w:rsid w:val="00C55FAE"/>
    <w:rsid w:val="00C6070B"/>
    <w:rsid w:val="00C60BD4"/>
    <w:rsid w:val="00C61456"/>
    <w:rsid w:val="00C647F8"/>
    <w:rsid w:val="00C65492"/>
    <w:rsid w:val="00C65EBE"/>
    <w:rsid w:val="00C70CCC"/>
    <w:rsid w:val="00C710CA"/>
    <w:rsid w:val="00C747CE"/>
    <w:rsid w:val="00C75C81"/>
    <w:rsid w:val="00C7687A"/>
    <w:rsid w:val="00C776BF"/>
    <w:rsid w:val="00C81757"/>
    <w:rsid w:val="00C81957"/>
    <w:rsid w:val="00C81BB1"/>
    <w:rsid w:val="00C842F0"/>
    <w:rsid w:val="00C845F5"/>
    <w:rsid w:val="00C8523F"/>
    <w:rsid w:val="00C860EE"/>
    <w:rsid w:val="00C864EA"/>
    <w:rsid w:val="00C91BBB"/>
    <w:rsid w:val="00C92C31"/>
    <w:rsid w:val="00C92DBD"/>
    <w:rsid w:val="00C96410"/>
    <w:rsid w:val="00C96469"/>
    <w:rsid w:val="00CA088D"/>
    <w:rsid w:val="00CA1663"/>
    <w:rsid w:val="00CA1C86"/>
    <w:rsid w:val="00CA3386"/>
    <w:rsid w:val="00CA4BBB"/>
    <w:rsid w:val="00CB077A"/>
    <w:rsid w:val="00CB13CA"/>
    <w:rsid w:val="00CB1994"/>
    <w:rsid w:val="00CB314A"/>
    <w:rsid w:val="00CB3619"/>
    <w:rsid w:val="00CB4DDD"/>
    <w:rsid w:val="00CC033C"/>
    <w:rsid w:val="00CC0344"/>
    <w:rsid w:val="00CC14FE"/>
    <w:rsid w:val="00CC1B9C"/>
    <w:rsid w:val="00CC3D6D"/>
    <w:rsid w:val="00CC45EE"/>
    <w:rsid w:val="00CC4847"/>
    <w:rsid w:val="00CD0E3A"/>
    <w:rsid w:val="00CD1ED2"/>
    <w:rsid w:val="00CD48D6"/>
    <w:rsid w:val="00CD54C2"/>
    <w:rsid w:val="00CD6E18"/>
    <w:rsid w:val="00CE4061"/>
    <w:rsid w:val="00CE4179"/>
    <w:rsid w:val="00CE608E"/>
    <w:rsid w:val="00CE6B1F"/>
    <w:rsid w:val="00CF1FF1"/>
    <w:rsid w:val="00CF4D0C"/>
    <w:rsid w:val="00CF6E58"/>
    <w:rsid w:val="00CF77B8"/>
    <w:rsid w:val="00CF7B70"/>
    <w:rsid w:val="00D0344C"/>
    <w:rsid w:val="00D04EA9"/>
    <w:rsid w:val="00D050FF"/>
    <w:rsid w:val="00D07EF2"/>
    <w:rsid w:val="00D149F8"/>
    <w:rsid w:val="00D154AE"/>
    <w:rsid w:val="00D161AA"/>
    <w:rsid w:val="00D162B7"/>
    <w:rsid w:val="00D16A58"/>
    <w:rsid w:val="00D17AFF"/>
    <w:rsid w:val="00D21352"/>
    <w:rsid w:val="00D246BF"/>
    <w:rsid w:val="00D27117"/>
    <w:rsid w:val="00D27163"/>
    <w:rsid w:val="00D31CD1"/>
    <w:rsid w:val="00D32045"/>
    <w:rsid w:val="00D32CFB"/>
    <w:rsid w:val="00D3457B"/>
    <w:rsid w:val="00D35091"/>
    <w:rsid w:val="00D36171"/>
    <w:rsid w:val="00D412C6"/>
    <w:rsid w:val="00D4171A"/>
    <w:rsid w:val="00D44CDF"/>
    <w:rsid w:val="00D46B34"/>
    <w:rsid w:val="00D46E4F"/>
    <w:rsid w:val="00D51972"/>
    <w:rsid w:val="00D520DF"/>
    <w:rsid w:val="00D526BF"/>
    <w:rsid w:val="00D53167"/>
    <w:rsid w:val="00D5686F"/>
    <w:rsid w:val="00D6476C"/>
    <w:rsid w:val="00D64D6D"/>
    <w:rsid w:val="00D65A7A"/>
    <w:rsid w:val="00D65D75"/>
    <w:rsid w:val="00D6654E"/>
    <w:rsid w:val="00D66F5F"/>
    <w:rsid w:val="00D706B4"/>
    <w:rsid w:val="00D712A0"/>
    <w:rsid w:val="00D721D4"/>
    <w:rsid w:val="00D73158"/>
    <w:rsid w:val="00D7491E"/>
    <w:rsid w:val="00D77B5C"/>
    <w:rsid w:val="00D80D3E"/>
    <w:rsid w:val="00D82991"/>
    <w:rsid w:val="00D85FA8"/>
    <w:rsid w:val="00D860BB"/>
    <w:rsid w:val="00D86785"/>
    <w:rsid w:val="00D8693A"/>
    <w:rsid w:val="00D86F20"/>
    <w:rsid w:val="00D8772E"/>
    <w:rsid w:val="00D87AD1"/>
    <w:rsid w:val="00D92429"/>
    <w:rsid w:val="00D92908"/>
    <w:rsid w:val="00D94C79"/>
    <w:rsid w:val="00D95D21"/>
    <w:rsid w:val="00D961B0"/>
    <w:rsid w:val="00D966D9"/>
    <w:rsid w:val="00D97383"/>
    <w:rsid w:val="00DA2F31"/>
    <w:rsid w:val="00DA4F1E"/>
    <w:rsid w:val="00DB538D"/>
    <w:rsid w:val="00DC0A05"/>
    <w:rsid w:val="00DC5442"/>
    <w:rsid w:val="00DC6BF2"/>
    <w:rsid w:val="00DC6D12"/>
    <w:rsid w:val="00DC7013"/>
    <w:rsid w:val="00DC742A"/>
    <w:rsid w:val="00DC7FB7"/>
    <w:rsid w:val="00DD069D"/>
    <w:rsid w:val="00DD3965"/>
    <w:rsid w:val="00DD3A16"/>
    <w:rsid w:val="00DD6EAE"/>
    <w:rsid w:val="00DE041D"/>
    <w:rsid w:val="00DE0CEE"/>
    <w:rsid w:val="00DE17C5"/>
    <w:rsid w:val="00DE5096"/>
    <w:rsid w:val="00DE6302"/>
    <w:rsid w:val="00DE76EF"/>
    <w:rsid w:val="00DF0260"/>
    <w:rsid w:val="00DF2A58"/>
    <w:rsid w:val="00DF4CD0"/>
    <w:rsid w:val="00DF5229"/>
    <w:rsid w:val="00DF6D2E"/>
    <w:rsid w:val="00DF726F"/>
    <w:rsid w:val="00E0171E"/>
    <w:rsid w:val="00E1317C"/>
    <w:rsid w:val="00E140E9"/>
    <w:rsid w:val="00E23688"/>
    <w:rsid w:val="00E2420B"/>
    <w:rsid w:val="00E243A2"/>
    <w:rsid w:val="00E2558B"/>
    <w:rsid w:val="00E3121A"/>
    <w:rsid w:val="00E342DE"/>
    <w:rsid w:val="00E3591D"/>
    <w:rsid w:val="00E44810"/>
    <w:rsid w:val="00E458EC"/>
    <w:rsid w:val="00E46A56"/>
    <w:rsid w:val="00E46F2E"/>
    <w:rsid w:val="00E473ED"/>
    <w:rsid w:val="00E50617"/>
    <w:rsid w:val="00E51345"/>
    <w:rsid w:val="00E5407E"/>
    <w:rsid w:val="00E542FA"/>
    <w:rsid w:val="00E55F31"/>
    <w:rsid w:val="00E569A7"/>
    <w:rsid w:val="00E56ECA"/>
    <w:rsid w:val="00E61624"/>
    <w:rsid w:val="00E6182E"/>
    <w:rsid w:val="00E66194"/>
    <w:rsid w:val="00E6718C"/>
    <w:rsid w:val="00E67582"/>
    <w:rsid w:val="00E67DC2"/>
    <w:rsid w:val="00E7011F"/>
    <w:rsid w:val="00E70DB4"/>
    <w:rsid w:val="00E7141C"/>
    <w:rsid w:val="00E73FE3"/>
    <w:rsid w:val="00E75415"/>
    <w:rsid w:val="00E77A3A"/>
    <w:rsid w:val="00E82605"/>
    <w:rsid w:val="00E84596"/>
    <w:rsid w:val="00E857D0"/>
    <w:rsid w:val="00E86F77"/>
    <w:rsid w:val="00E86FC5"/>
    <w:rsid w:val="00E87859"/>
    <w:rsid w:val="00E87E20"/>
    <w:rsid w:val="00E90374"/>
    <w:rsid w:val="00E92A51"/>
    <w:rsid w:val="00E959E9"/>
    <w:rsid w:val="00E96FBD"/>
    <w:rsid w:val="00EA6065"/>
    <w:rsid w:val="00EA6145"/>
    <w:rsid w:val="00EA6322"/>
    <w:rsid w:val="00EA7114"/>
    <w:rsid w:val="00EB04C2"/>
    <w:rsid w:val="00EB17A6"/>
    <w:rsid w:val="00EB1A05"/>
    <w:rsid w:val="00EB1BCD"/>
    <w:rsid w:val="00EB1DB3"/>
    <w:rsid w:val="00EB4526"/>
    <w:rsid w:val="00EB4B92"/>
    <w:rsid w:val="00EB5B6B"/>
    <w:rsid w:val="00EB5E78"/>
    <w:rsid w:val="00EB69D8"/>
    <w:rsid w:val="00EB7B73"/>
    <w:rsid w:val="00EC168A"/>
    <w:rsid w:val="00EC42CF"/>
    <w:rsid w:val="00EC4B39"/>
    <w:rsid w:val="00ED30A1"/>
    <w:rsid w:val="00ED53B5"/>
    <w:rsid w:val="00ED69FF"/>
    <w:rsid w:val="00ED7660"/>
    <w:rsid w:val="00EE0FEE"/>
    <w:rsid w:val="00EE1C0E"/>
    <w:rsid w:val="00EE1C19"/>
    <w:rsid w:val="00EE3316"/>
    <w:rsid w:val="00EE3974"/>
    <w:rsid w:val="00EE4D35"/>
    <w:rsid w:val="00EE4F93"/>
    <w:rsid w:val="00EE72E0"/>
    <w:rsid w:val="00EE7C02"/>
    <w:rsid w:val="00EF008A"/>
    <w:rsid w:val="00EF07F1"/>
    <w:rsid w:val="00EF1784"/>
    <w:rsid w:val="00EF211F"/>
    <w:rsid w:val="00EF2F59"/>
    <w:rsid w:val="00EF532D"/>
    <w:rsid w:val="00EF5DC7"/>
    <w:rsid w:val="00EF769D"/>
    <w:rsid w:val="00F00A12"/>
    <w:rsid w:val="00F015F9"/>
    <w:rsid w:val="00F02CBD"/>
    <w:rsid w:val="00F03504"/>
    <w:rsid w:val="00F037A7"/>
    <w:rsid w:val="00F0449B"/>
    <w:rsid w:val="00F05B87"/>
    <w:rsid w:val="00F05EE9"/>
    <w:rsid w:val="00F11307"/>
    <w:rsid w:val="00F15342"/>
    <w:rsid w:val="00F159F5"/>
    <w:rsid w:val="00F215B3"/>
    <w:rsid w:val="00F23025"/>
    <w:rsid w:val="00F23D36"/>
    <w:rsid w:val="00F26C19"/>
    <w:rsid w:val="00F3012A"/>
    <w:rsid w:val="00F31740"/>
    <w:rsid w:val="00F31C10"/>
    <w:rsid w:val="00F32CDF"/>
    <w:rsid w:val="00F3336A"/>
    <w:rsid w:val="00F334F1"/>
    <w:rsid w:val="00F35930"/>
    <w:rsid w:val="00F3599B"/>
    <w:rsid w:val="00F363CB"/>
    <w:rsid w:val="00F37139"/>
    <w:rsid w:val="00F37C36"/>
    <w:rsid w:val="00F40E00"/>
    <w:rsid w:val="00F44BE9"/>
    <w:rsid w:val="00F44F93"/>
    <w:rsid w:val="00F45B8A"/>
    <w:rsid w:val="00F461F0"/>
    <w:rsid w:val="00F50301"/>
    <w:rsid w:val="00F53ED7"/>
    <w:rsid w:val="00F54C64"/>
    <w:rsid w:val="00F55A70"/>
    <w:rsid w:val="00F560F1"/>
    <w:rsid w:val="00F5673B"/>
    <w:rsid w:val="00F56F92"/>
    <w:rsid w:val="00F579B3"/>
    <w:rsid w:val="00F603D2"/>
    <w:rsid w:val="00F6546A"/>
    <w:rsid w:val="00F67B32"/>
    <w:rsid w:val="00F702F7"/>
    <w:rsid w:val="00F710A3"/>
    <w:rsid w:val="00F71374"/>
    <w:rsid w:val="00F74209"/>
    <w:rsid w:val="00F773F9"/>
    <w:rsid w:val="00F77A1F"/>
    <w:rsid w:val="00F81EB8"/>
    <w:rsid w:val="00F848EE"/>
    <w:rsid w:val="00F859E9"/>
    <w:rsid w:val="00F943A9"/>
    <w:rsid w:val="00F94A22"/>
    <w:rsid w:val="00F97A95"/>
    <w:rsid w:val="00FA0155"/>
    <w:rsid w:val="00FA0DC1"/>
    <w:rsid w:val="00FA1E5D"/>
    <w:rsid w:val="00FA4F0D"/>
    <w:rsid w:val="00FA4F15"/>
    <w:rsid w:val="00FA62E7"/>
    <w:rsid w:val="00FA6A3B"/>
    <w:rsid w:val="00FA7FDC"/>
    <w:rsid w:val="00FB2F05"/>
    <w:rsid w:val="00FB3325"/>
    <w:rsid w:val="00FB3D54"/>
    <w:rsid w:val="00FB3E54"/>
    <w:rsid w:val="00FC5A87"/>
    <w:rsid w:val="00FC5E6B"/>
    <w:rsid w:val="00FC788E"/>
    <w:rsid w:val="00FD0359"/>
    <w:rsid w:val="00FD12E9"/>
    <w:rsid w:val="00FD1A4A"/>
    <w:rsid w:val="00FD2178"/>
    <w:rsid w:val="00FD5028"/>
    <w:rsid w:val="00FD581B"/>
    <w:rsid w:val="00FD595A"/>
    <w:rsid w:val="00FE14DF"/>
    <w:rsid w:val="00FE3438"/>
    <w:rsid w:val="00FE430C"/>
    <w:rsid w:val="00FE604B"/>
    <w:rsid w:val="00FE690A"/>
    <w:rsid w:val="00FF03C7"/>
    <w:rsid w:val="00FF2194"/>
    <w:rsid w:val="00FF2D84"/>
    <w:rsid w:val="00FF6F18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2572"/>
  <w15:docId w15:val="{A1038740-1B4E-4D4E-93A7-735D4076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D43"/>
  </w:style>
  <w:style w:type="paragraph" w:styleId="12">
    <w:name w:val="heading 1"/>
    <w:basedOn w:val="a"/>
    <w:next w:val="a"/>
    <w:link w:val="13"/>
    <w:uiPriority w:val="9"/>
    <w:qFormat/>
    <w:rsid w:val="00B21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qFormat/>
    <w:rsid w:val="00723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"/>
    <w:next w:val="a"/>
    <w:link w:val="31"/>
    <w:uiPriority w:val="99"/>
    <w:unhideWhenUsed/>
    <w:qFormat/>
    <w:rsid w:val="00A448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link w:val="40"/>
    <w:qFormat/>
    <w:rsid w:val="00C16EC7"/>
    <w:pPr>
      <w:keepNext/>
      <w:spacing w:after="0" w:line="240" w:lineRule="auto"/>
      <w:outlineLvl w:val="3"/>
    </w:pPr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16EC7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16E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16E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16EC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16EC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unhideWhenUsed/>
    <w:rsid w:val="00C12B1C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C12B1C"/>
  </w:style>
  <w:style w:type="paragraph" w:styleId="a6">
    <w:name w:val="List Paragraph"/>
    <w:aliases w:val="Цветной список - Акцент 11,Bullet List,FooterText,numbered,ПС - Нумерованный,A_маркированный_список,_Абзац списка,Абзац Стас,List Paragraph"/>
    <w:basedOn w:val="a"/>
    <w:link w:val="a7"/>
    <w:uiPriority w:val="34"/>
    <w:qFormat/>
    <w:rsid w:val="00297273"/>
    <w:pPr>
      <w:ind w:left="720"/>
      <w:contextualSpacing/>
    </w:pPr>
  </w:style>
  <w:style w:type="character" w:styleId="a8">
    <w:name w:val="annotation reference"/>
    <w:basedOn w:val="a1"/>
    <w:uiPriority w:val="99"/>
    <w:unhideWhenUsed/>
    <w:rsid w:val="0091143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114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rsid w:val="009114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14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114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1143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1143B"/>
    <w:rPr>
      <w:rFonts w:ascii="Tahoma" w:hAnsi="Tahoma"/>
      <w:sz w:val="16"/>
      <w:szCs w:val="16"/>
    </w:rPr>
  </w:style>
  <w:style w:type="paragraph" w:styleId="af">
    <w:name w:val="Revision"/>
    <w:hidden/>
    <w:uiPriority w:val="99"/>
    <w:semiHidden/>
    <w:rsid w:val="0091143B"/>
    <w:pPr>
      <w:spacing w:after="0" w:line="240" w:lineRule="auto"/>
    </w:pPr>
  </w:style>
  <w:style w:type="paragraph" w:customStyle="1" w:styleId="Raid">
    <w:name w:val="!Raid текст списка"/>
    <w:basedOn w:val="a"/>
    <w:uiPriority w:val="99"/>
    <w:rsid w:val="00733E60"/>
    <w:pPr>
      <w:widowControl w:val="0"/>
      <w:suppressLineNumbers/>
      <w:tabs>
        <w:tab w:val="left" w:pos="0"/>
        <w:tab w:val="left" w:pos="4253"/>
      </w:tabs>
      <w:suppressAutoHyphens/>
      <w:spacing w:after="0" w:line="240" w:lineRule="auto"/>
      <w:ind w:left="-8506"/>
      <w:jc w:val="both"/>
    </w:pPr>
    <w:rPr>
      <w:rFonts w:ascii="FranklinGothBookCTT" w:eastAsia="SimSun" w:hAnsi="FranklinGothBookCTT" w:cs="FranklinGothBookCTT"/>
      <w:kern w:val="1"/>
      <w:sz w:val="24"/>
      <w:szCs w:val="24"/>
      <w:lang w:val="en-US" w:eastAsia="zh-CN" w:bidi="hi-IN"/>
    </w:rPr>
  </w:style>
  <w:style w:type="character" w:customStyle="1" w:styleId="21">
    <w:name w:val="Заголовок 2 Знак"/>
    <w:basedOn w:val="a1"/>
    <w:link w:val="20"/>
    <w:uiPriority w:val="9"/>
    <w:rsid w:val="007239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W-Normal">
    <w:name w:val="WW-Normal"/>
    <w:rsid w:val="0073382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styleId="af0">
    <w:name w:val="Subtitle"/>
    <w:basedOn w:val="a"/>
    <w:link w:val="14"/>
    <w:qFormat/>
    <w:rsid w:val="00C136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1">
    <w:name w:val="Подзаголовок Знак"/>
    <w:basedOn w:val="a1"/>
    <w:uiPriority w:val="11"/>
    <w:rsid w:val="008B4D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link w:val="af0"/>
    <w:locked/>
    <w:rsid w:val="00C136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13">
    <w:name w:val="Заголовок 1 Знак"/>
    <w:basedOn w:val="a1"/>
    <w:link w:val="12"/>
    <w:uiPriority w:val="9"/>
    <w:rsid w:val="00B21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2">
    <w:name w:val="Знак Знак"/>
    <w:rsid w:val="00466CD2"/>
    <w:rPr>
      <w:lang w:val="ru-RU" w:eastAsia="ru-RU" w:bidi="ar-SA"/>
    </w:rPr>
  </w:style>
  <w:style w:type="paragraph" w:styleId="af3">
    <w:name w:val="footer"/>
    <w:basedOn w:val="a"/>
    <w:link w:val="af4"/>
    <w:rsid w:val="00DD3965"/>
    <w:pPr>
      <w:tabs>
        <w:tab w:val="center" w:pos="4677"/>
        <w:tab w:val="right" w:pos="9355"/>
      </w:tabs>
      <w:spacing w:after="0" w:line="36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af4">
    <w:name w:val="Нижний колонтитул Знак"/>
    <w:basedOn w:val="a1"/>
    <w:link w:val="af3"/>
    <w:rsid w:val="00DD3965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paragraph" w:customStyle="1" w:styleId="af5">
    <w:name w:val="Нормальный"/>
    <w:link w:val="af6"/>
    <w:rsid w:val="00DD3965"/>
    <w:pPr>
      <w:autoSpaceDE w:val="0"/>
      <w:autoSpaceDN w:val="0"/>
      <w:spacing w:after="0" w:line="240" w:lineRule="auto"/>
    </w:pPr>
    <w:rPr>
      <w:rFonts w:ascii="NTTimes/Cyrillic" w:eastAsia="Times New Roman" w:hAnsi="NTTimes/Cyrillic" w:cs="NTTimes/Cyrillic"/>
      <w:sz w:val="20"/>
      <w:szCs w:val="20"/>
      <w:lang w:eastAsia="ru-RU"/>
    </w:rPr>
  </w:style>
  <w:style w:type="character" w:customStyle="1" w:styleId="af6">
    <w:name w:val="Нормальный Знак"/>
    <w:link w:val="af5"/>
    <w:rsid w:val="00DD3965"/>
    <w:rPr>
      <w:rFonts w:ascii="NTTimes/Cyrillic" w:eastAsia="Times New Roman" w:hAnsi="NTTimes/Cyrillic" w:cs="NTTimes/Cyrillic"/>
      <w:sz w:val="20"/>
      <w:szCs w:val="20"/>
      <w:lang w:eastAsia="ru-RU"/>
    </w:rPr>
  </w:style>
  <w:style w:type="table" w:styleId="af7">
    <w:name w:val="Table Grid"/>
    <w:basedOn w:val="a2"/>
    <w:uiPriority w:val="59"/>
    <w:rsid w:val="00DD3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1"/>
    <w:uiPriority w:val="99"/>
    <w:unhideWhenUsed/>
    <w:rsid w:val="00F859E9"/>
    <w:rPr>
      <w:color w:val="0000FF"/>
      <w:u w:val="single"/>
    </w:rPr>
  </w:style>
  <w:style w:type="character" w:styleId="af9">
    <w:name w:val="FollowedHyperlink"/>
    <w:basedOn w:val="a1"/>
    <w:uiPriority w:val="99"/>
    <w:unhideWhenUsed/>
    <w:rsid w:val="008B4D43"/>
    <w:rPr>
      <w:color w:val="800080"/>
      <w:u w:val="single"/>
    </w:rPr>
  </w:style>
  <w:style w:type="paragraph" w:customStyle="1" w:styleId="xl65">
    <w:name w:val="xl6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85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859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859E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F859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859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859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F859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859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859E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F859E9"/>
    <w:pPr>
      <w:pBdr>
        <w:top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859E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859E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F859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A2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AA2219"/>
  </w:style>
  <w:style w:type="character" w:styleId="afc">
    <w:name w:val="Placeholder Text"/>
    <w:basedOn w:val="a1"/>
    <w:uiPriority w:val="99"/>
    <w:semiHidden/>
    <w:rsid w:val="00AD7DCA"/>
    <w:rPr>
      <w:color w:val="808080"/>
    </w:rPr>
  </w:style>
  <w:style w:type="paragraph" w:customStyle="1" w:styleId="FR1">
    <w:name w:val="FR1"/>
    <w:rsid w:val="00934AD1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harChar">
    <w:name w:val="Знак Знак1 Char Char"/>
    <w:basedOn w:val="a"/>
    <w:rsid w:val="00934AD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western">
    <w:name w:val="western"/>
    <w:basedOn w:val="a"/>
    <w:uiPriority w:val="99"/>
    <w:rsid w:val="00934AD1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Normal">
    <w:name w:val="ConsNormal"/>
    <w:rsid w:val="00934AD1"/>
    <w:pPr>
      <w:numPr>
        <w:ilvl w:val="1"/>
        <w:numId w:val="2"/>
      </w:numPr>
      <w:tabs>
        <w:tab w:val="left" w:pos="2291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5">
    <w:name w:val="Абзац списка1"/>
    <w:basedOn w:val="a"/>
    <w:link w:val="ListParagraph"/>
    <w:qFormat/>
    <w:rsid w:val="008B4D43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Plain Text"/>
    <w:aliases w:val="Знак,Знак Знак Знак Знак Знак Знак Знак Знак Знак Знак, Знак"/>
    <w:basedOn w:val="a"/>
    <w:link w:val="afd"/>
    <w:uiPriority w:val="99"/>
    <w:rsid w:val="00934A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aliases w:val="Знак Знак1,Знак Знак Знак Знак Знак Знак Знак Знак Знак Знак Знак, Знак Знак"/>
    <w:basedOn w:val="a1"/>
    <w:link w:val="a0"/>
    <w:uiPriority w:val="99"/>
    <w:rsid w:val="00934A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Indent 2"/>
    <w:basedOn w:val="a"/>
    <w:link w:val="24"/>
    <w:uiPriority w:val="99"/>
    <w:unhideWhenUsed/>
    <w:rsid w:val="008B4D4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2"/>
    <w:uiPriority w:val="99"/>
    <w:rsid w:val="001B06BC"/>
  </w:style>
  <w:style w:type="table" w:customStyle="1" w:styleId="16">
    <w:name w:val="Сетка таблицы1"/>
    <w:basedOn w:val="a2"/>
    <w:next w:val="af7"/>
    <w:uiPriority w:val="59"/>
    <w:rsid w:val="00D8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3"/>
    <w:rsid w:val="00B531D3"/>
    <w:pPr>
      <w:numPr>
        <w:numId w:val="14"/>
      </w:numPr>
    </w:pPr>
  </w:style>
  <w:style w:type="paragraph" w:styleId="afe">
    <w:name w:val="footnote text"/>
    <w:basedOn w:val="a"/>
    <w:link w:val="aff"/>
    <w:uiPriority w:val="99"/>
    <w:unhideWhenUsed/>
    <w:rsid w:val="008B4D43"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rsid w:val="00065435"/>
    <w:rPr>
      <w:sz w:val="20"/>
      <w:szCs w:val="20"/>
    </w:rPr>
  </w:style>
  <w:style w:type="character" w:styleId="aff0">
    <w:name w:val="footnote reference"/>
    <w:basedOn w:val="a1"/>
    <w:uiPriority w:val="99"/>
    <w:unhideWhenUsed/>
    <w:rsid w:val="008B4D43"/>
    <w:rPr>
      <w:vertAlign w:val="superscript"/>
    </w:rPr>
  </w:style>
  <w:style w:type="paragraph" w:customStyle="1" w:styleId="text">
    <w:name w:val="text"/>
    <w:uiPriority w:val="99"/>
    <w:qFormat/>
    <w:rsid w:val="00D04EA9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customStyle="1" w:styleId="Text0">
    <w:name w:val="Text"/>
    <w:basedOn w:val="a"/>
    <w:uiPriority w:val="99"/>
    <w:qFormat/>
    <w:rsid w:val="00D04EA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">
    <w:name w:val="List Paragraph Знак"/>
    <w:link w:val="15"/>
    <w:rsid w:val="008972C2"/>
    <w:rPr>
      <w:rFonts w:ascii="Calibri" w:eastAsia="Times New Roman" w:hAnsi="Calibri" w:cs="Times New Roman"/>
    </w:rPr>
  </w:style>
  <w:style w:type="paragraph" w:customStyle="1" w:styleId="32">
    <w:name w:val="заголовок 3"/>
    <w:basedOn w:val="a"/>
    <w:next w:val="a"/>
    <w:rsid w:val="00C24B04"/>
    <w:pPr>
      <w:keepNext/>
      <w:tabs>
        <w:tab w:val="left" w:pos="36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CharCharChar">
    <w:name w:val="Знак Знак1 Char Char Char"/>
    <w:basedOn w:val="a"/>
    <w:uiPriority w:val="99"/>
    <w:rsid w:val="00F848EE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customStyle="1" w:styleId="Normal1">
    <w:name w:val="Normal1"/>
    <w:basedOn w:val="a"/>
    <w:uiPriority w:val="99"/>
    <w:rsid w:val="004F384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Абзац списка Знак"/>
    <w:aliases w:val="Цветной список - Акцент 11 Знак,Bullet List Знак,FooterText Знак,numbered Знак,ПС - Нумерованный Знак,A_маркированный_список Знак,_Абзац списка Знак,Абзац Стас Знак,List Paragraph Знак1"/>
    <w:link w:val="a6"/>
    <w:uiPriority w:val="34"/>
    <w:rsid w:val="00FE3438"/>
  </w:style>
  <w:style w:type="character" w:customStyle="1" w:styleId="mw-headline4">
    <w:name w:val="mw-headline4"/>
    <w:basedOn w:val="a1"/>
    <w:rsid w:val="000769A6"/>
  </w:style>
  <w:style w:type="paragraph" w:customStyle="1" w:styleId="25">
    <w:name w:val="Стиль2"/>
    <w:basedOn w:val="afa"/>
    <w:link w:val="26"/>
    <w:qFormat/>
    <w:rsid w:val="00C12405"/>
    <w:pPr>
      <w:ind w:firstLine="54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26">
    <w:name w:val="Стиль2 Знак"/>
    <w:link w:val="25"/>
    <w:rsid w:val="00C1240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ff1">
    <w:name w:val="Normal (Web)"/>
    <w:aliases w:val="Обычный (Web),Обычный (веб) Знак Знак,Обычный (Web) Знак Знак Знак"/>
    <w:basedOn w:val="a"/>
    <w:link w:val="aff2"/>
    <w:uiPriority w:val="39"/>
    <w:qFormat/>
    <w:rsid w:val="009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бычный (веб) Знак"/>
    <w:aliases w:val="Обычный (Web) Знак,Обычный (веб) Знак Знак Знак,Обычный (Web) Знак Знак Знак Знак"/>
    <w:link w:val="aff1"/>
    <w:uiPriority w:val="39"/>
    <w:locked/>
    <w:rsid w:val="00955B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link w:val="Default0"/>
    <w:rsid w:val="003D5FB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umpedfont15">
    <w:name w:val="bumpedfont15"/>
    <w:basedOn w:val="a1"/>
    <w:rsid w:val="00C04E96"/>
  </w:style>
  <w:style w:type="paragraph" w:styleId="33">
    <w:name w:val="Body Text 3"/>
    <w:basedOn w:val="a"/>
    <w:link w:val="34"/>
    <w:uiPriority w:val="99"/>
    <w:unhideWhenUsed/>
    <w:rsid w:val="00D162B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D162B7"/>
    <w:rPr>
      <w:sz w:val="16"/>
      <w:szCs w:val="16"/>
    </w:rPr>
  </w:style>
  <w:style w:type="character" w:customStyle="1" w:styleId="31">
    <w:name w:val="Заголовок 3 Знак"/>
    <w:basedOn w:val="a1"/>
    <w:link w:val="30"/>
    <w:uiPriority w:val="99"/>
    <w:rsid w:val="00A448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3">
    <w:name w:val="Body Text Indent"/>
    <w:basedOn w:val="a"/>
    <w:link w:val="aff4"/>
    <w:uiPriority w:val="99"/>
    <w:rsid w:val="00D17A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D1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Indent 3"/>
    <w:basedOn w:val="a"/>
    <w:link w:val="36"/>
    <w:unhideWhenUsed/>
    <w:rsid w:val="00E55F3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E55F31"/>
    <w:rPr>
      <w:sz w:val="16"/>
      <w:szCs w:val="16"/>
    </w:rPr>
  </w:style>
  <w:style w:type="character" w:styleId="aff5">
    <w:name w:val="page number"/>
    <w:basedOn w:val="a1"/>
    <w:rsid w:val="00E55F31"/>
  </w:style>
  <w:style w:type="paragraph" w:styleId="aff6">
    <w:name w:val="Title"/>
    <w:basedOn w:val="a"/>
    <w:link w:val="aff7"/>
    <w:uiPriority w:val="99"/>
    <w:qFormat/>
    <w:rsid w:val="00E55F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ff7">
    <w:name w:val="Заголовок Знак"/>
    <w:basedOn w:val="a1"/>
    <w:link w:val="aff6"/>
    <w:uiPriority w:val="99"/>
    <w:rsid w:val="00E55F31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17">
    <w:name w:val="Обычный1"/>
    <w:uiPriority w:val="99"/>
    <w:rsid w:val="00E55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41">
    <w:name w:val="Обычный4"/>
    <w:uiPriority w:val="99"/>
    <w:rsid w:val="00E55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16EC7"/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C16E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16EC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16EC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C16EC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16E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ff8">
    <w:name w:val="Колонтитул (правый)"/>
    <w:basedOn w:val="aff9"/>
    <w:next w:val="a"/>
    <w:uiPriority w:val="99"/>
    <w:rsid w:val="00C16EC7"/>
    <w:pPr>
      <w:jc w:val="both"/>
    </w:pPr>
    <w:rPr>
      <w:sz w:val="16"/>
      <w:szCs w:val="16"/>
    </w:rPr>
  </w:style>
  <w:style w:type="paragraph" w:customStyle="1" w:styleId="aff9">
    <w:name w:val="Текст (прав. подпись)"/>
    <w:basedOn w:val="a"/>
    <w:next w:val="a"/>
    <w:uiPriority w:val="99"/>
    <w:rsid w:val="00C16EC7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a">
    <w:name w:val="Цветовое выделение"/>
    <w:uiPriority w:val="99"/>
    <w:rsid w:val="00C16EC7"/>
    <w:rPr>
      <w:b/>
      <w:bCs/>
      <w:color w:val="000080"/>
    </w:rPr>
  </w:style>
  <w:style w:type="paragraph" w:customStyle="1" w:styleId="affb">
    <w:name w:val="Таблицы (моноширинный)"/>
    <w:basedOn w:val="a"/>
    <w:next w:val="a"/>
    <w:uiPriority w:val="99"/>
    <w:rsid w:val="00C16EC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7">
    <w:name w:val="Body Text 2"/>
    <w:basedOn w:val="a"/>
    <w:link w:val="28"/>
    <w:rsid w:val="00C16E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rsid w:val="00C16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ма примечания Знак1"/>
    <w:basedOn w:val="aa"/>
    <w:uiPriority w:val="99"/>
    <w:semiHidden/>
    <w:rsid w:val="00C16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9">
    <w:name w:val="Текст выноски Знак1"/>
    <w:basedOn w:val="a1"/>
    <w:uiPriority w:val="99"/>
    <w:semiHidden/>
    <w:rsid w:val="00C16E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1">
    <w:name w:val="Знак Знак1 Char Char1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character" w:customStyle="1" w:styleId="affc">
    <w:name w:val="Гипертекстовая ссылка"/>
    <w:uiPriority w:val="99"/>
    <w:rsid w:val="00C16EC7"/>
    <w:rPr>
      <w:b/>
      <w:bCs/>
      <w:color w:val="008000"/>
    </w:rPr>
  </w:style>
  <w:style w:type="paragraph" w:customStyle="1" w:styleId="1CharChar2">
    <w:name w:val="Знак Знак1 Char Char2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3">
    <w:name w:val="Знак Знак1 Char Char3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4">
    <w:name w:val="Знак Знак1 Char Char4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affd">
    <w:name w:val="Стиль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Iauiue">
    <w:name w:val="Iau?iue"/>
    <w:uiPriority w:val="99"/>
    <w:rsid w:val="00C16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9">
    <w:name w:val="Обычный2"/>
    <w:uiPriority w:val="99"/>
    <w:rsid w:val="00C16EC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37">
    <w:name w:val="Обычный3"/>
    <w:rsid w:val="00C16EC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rmal">
    <w:name w:val="ConsPlusNormal"/>
    <w:uiPriority w:val="99"/>
    <w:rsid w:val="00C16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harChar7">
    <w:name w:val="Знак Знак1 Char Char7"/>
    <w:basedOn w:val="a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customStyle="1" w:styleId="1CharChar6">
    <w:name w:val="Знак Знак1 Char Char6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customStyle="1" w:styleId="affe">
    <w:name w:val="Стандарт"/>
    <w:uiPriority w:val="99"/>
    <w:rsid w:val="00C16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_Основной"/>
    <w:link w:val="afff0"/>
    <w:uiPriority w:val="99"/>
    <w:rsid w:val="00C16EC7"/>
    <w:pPr>
      <w:widowControl w:val="0"/>
      <w:spacing w:after="0" w:line="360" w:lineRule="auto"/>
      <w:ind w:firstLine="851"/>
      <w:jc w:val="both"/>
    </w:pPr>
    <w:rPr>
      <w:rFonts w:ascii="Arial" w:eastAsia="Calibri" w:hAnsi="Arial" w:cs="Times New Roman"/>
      <w:lang w:eastAsia="ru-RU"/>
    </w:rPr>
  </w:style>
  <w:style w:type="character" w:customStyle="1" w:styleId="afff0">
    <w:name w:val="Текст_Основной Знак"/>
    <w:link w:val="afff"/>
    <w:uiPriority w:val="99"/>
    <w:locked/>
    <w:rsid w:val="00C16EC7"/>
    <w:rPr>
      <w:rFonts w:ascii="Arial" w:eastAsia="Calibri" w:hAnsi="Arial" w:cs="Times New Roman"/>
      <w:lang w:eastAsia="ru-RU"/>
    </w:rPr>
  </w:style>
  <w:style w:type="paragraph" w:customStyle="1" w:styleId="1">
    <w:name w:val="Раздел 1"/>
    <w:basedOn w:val="a"/>
    <w:uiPriority w:val="99"/>
    <w:rsid w:val="00C16EC7"/>
    <w:pPr>
      <w:keepNext/>
      <w:numPr>
        <w:numId w:val="36"/>
      </w:numPr>
      <w:autoSpaceDE w:val="0"/>
      <w:autoSpaceDN w:val="0"/>
      <w:adjustRightInd w:val="0"/>
      <w:spacing w:before="600" w:after="3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0">
    <w:name w:val="Пункт раздела 1"/>
    <w:basedOn w:val="a"/>
    <w:link w:val="1a"/>
    <w:uiPriority w:val="99"/>
    <w:rsid w:val="00C16EC7"/>
    <w:pPr>
      <w:numPr>
        <w:ilvl w:val="1"/>
        <w:numId w:val="36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Пункт раздела 1 Знак"/>
    <w:link w:val="10"/>
    <w:uiPriority w:val="99"/>
    <w:locked/>
    <w:rsid w:val="00C16EC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ff1">
    <w:name w:val="Текст_бо"/>
    <w:basedOn w:val="a0"/>
    <w:autoRedefine/>
    <w:uiPriority w:val="99"/>
    <w:rsid w:val="00C16EC7"/>
    <w:pPr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2a">
    <w:name w:val="toc 2"/>
    <w:basedOn w:val="a"/>
    <w:next w:val="a"/>
    <w:autoRedefine/>
    <w:uiPriority w:val="99"/>
    <w:rsid w:val="00C16EC7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C16EC7"/>
    <w:rPr>
      <w:rFonts w:cs="Times New Roman"/>
    </w:rPr>
  </w:style>
  <w:style w:type="character" w:customStyle="1" w:styleId="apple-style-span">
    <w:name w:val="apple-style-span"/>
    <w:basedOn w:val="a1"/>
    <w:rsid w:val="00C16EC7"/>
    <w:rPr>
      <w:rFonts w:cs="Times New Roman"/>
    </w:rPr>
  </w:style>
  <w:style w:type="paragraph" w:styleId="1b">
    <w:name w:val="toc 1"/>
    <w:basedOn w:val="a"/>
    <w:next w:val="a"/>
    <w:autoRedefine/>
    <w:uiPriority w:val="99"/>
    <w:rsid w:val="00C16EC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текст смк"/>
    <w:basedOn w:val="a"/>
    <w:link w:val="afff3"/>
    <w:uiPriority w:val="99"/>
    <w:rsid w:val="00C16E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f3">
    <w:name w:val="текст смк Знак"/>
    <w:basedOn w:val="a1"/>
    <w:link w:val="afff2"/>
    <w:uiPriority w:val="99"/>
    <w:locked/>
    <w:rsid w:val="00C16EC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defaultdocbaseattributestylewithoutnowrap1">
    <w:name w:val="defaultdocbaseattributestylewithoutnowrap1"/>
    <w:basedOn w:val="a1"/>
    <w:uiPriority w:val="99"/>
    <w:rsid w:val="00C16EC7"/>
    <w:rPr>
      <w:rFonts w:ascii="Tahoma" w:hAnsi="Tahoma" w:cs="Tahoma"/>
    </w:rPr>
  </w:style>
  <w:style w:type="character" w:customStyle="1" w:styleId="FontStyle46">
    <w:name w:val="Font Style46"/>
    <w:uiPriority w:val="99"/>
    <w:rsid w:val="00C16EC7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C16E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42">
    <w:name w:val="List Bullet 4"/>
    <w:basedOn w:val="a"/>
    <w:uiPriority w:val="99"/>
    <w:rsid w:val="00C16EC7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uiPriority w:val="99"/>
    <w:rsid w:val="00C16EC7"/>
    <w:pPr>
      <w:numPr>
        <w:numId w:val="42"/>
      </w:numPr>
      <w:tabs>
        <w:tab w:val="clear" w:pos="926"/>
      </w:tabs>
      <w:spacing w:after="0" w:line="240" w:lineRule="auto"/>
      <w:ind w:left="9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4">
    <w:name w:val="Emphasis"/>
    <w:basedOn w:val="a1"/>
    <w:uiPriority w:val="99"/>
    <w:qFormat/>
    <w:rsid w:val="00C16EC7"/>
    <w:rPr>
      <w:rFonts w:cs="Times New Roman"/>
      <w:i/>
    </w:rPr>
  </w:style>
  <w:style w:type="paragraph" w:styleId="afff5">
    <w:name w:val="No Spacing"/>
    <w:link w:val="afff6"/>
    <w:uiPriority w:val="99"/>
    <w:qFormat/>
    <w:rsid w:val="00C16EC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fff6">
    <w:name w:val="Без интервала Знак"/>
    <w:link w:val="afff5"/>
    <w:uiPriority w:val="99"/>
    <w:locked/>
    <w:rsid w:val="00C16EC7"/>
    <w:rPr>
      <w:rFonts w:ascii="Calibri" w:eastAsia="Calibri" w:hAnsi="Calibri" w:cs="Times New Roman"/>
    </w:rPr>
  </w:style>
  <w:style w:type="paragraph" w:customStyle="1" w:styleId="realprice">
    <w:name w:val="real_price"/>
    <w:basedOn w:val="a"/>
    <w:uiPriority w:val="99"/>
    <w:rsid w:val="00C16EC7"/>
    <w:pPr>
      <w:spacing w:before="165" w:after="0" w:line="240" w:lineRule="auto"/>
      <w:ind w:left="405" w:right="105"/>
    </w:pPr>
    <w:rPr>
      <w:rFonts w:ascii="Times New Roman" w:eastAsia="Times New Roman" w:hAnsi="Times New Roman" w:cs="Times New Roman"/>
      <w:color w:val="FF4200"/>
      <w:sz w:val="38"/>
      <w:szCs w:val="38"/>
      <w:lang w:eastAsia="ru-RU"/>
    </w:rPr>
  </w:style>
  <w:style w:type="character" w:customStyle="1" w:styleId="Default0">
    <w:name w:val="Default Знак"/>
    <w:link w:val="Default"/>
    <w:locked/>
    <w:rsid w:val="00C16EC7"/>
    <w:rPr>
      <w:rFonts w:ascii="Times New Roman" w:hAnsi="Times New Roman" w:cs="Times New Roman"/>
      <w:color w:val="000000"/>
      <w:sz w:val="24"/>
      <w:szCs w:val="24"/>
    </w:rPr>
  </w:style>
  <w:style w:type="paragraph" w:customStyle="1" w:styleId="23">
    <w:name w:val="Заголовок 2_глава 3"/>
    <w:basedOn w:val="15"/>
    <w:qFormat/>
    <w:rsid w:val="00C16EC7"/>
    <w:pPr>
      <w:numPr>
        <w:ilvl w:val="1"/>
        <w:numId w:val="37"/>
      </w:numPr>
      <w:tabs>
        <w:tab w:val="left" w:pos="1560"/>
      </w:tabs>
      <w:spacing w:before="120" w:after="0"/>
      <w:ind w:left="431" w:hanging="431"/>
      <w:contextualSpacing w:val="0"/>
      <w:jc w:val="both"/>
    </w:pPr>
    <w:rPr>
      <w:rFonts w:ascii="Times New Roman" w:hAnsi="Times New Roman"/>
      <w:b/>
      <w:i/>
      <w:sz w:val="26"/>
      <w:szCs w:val="26"/>
      <w:lang w:eastAsia="ru-RU"/>
    </w:rPr>
  </w:style>
  <w:style w:type="paragraph" w:customStyle="1" w:styleId="font5">
    <w:name w:val="font5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font10">
    <w:name w:val="font10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font11">
    <w:name w:val="font11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3300"/>
      <w:sz w:val="24"/>
      <w:szCs w:val="24"/>
      <w:lang w:eastAsia="ru-RU"/>
    </w:rPr>
  </w:style>
  <w:style w:type="paragraph" w:customStyle="1" w:styleId="font12">
    <w:name w:val="font12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16E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16E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7">
    <w:name w:val="Термин"/>
    <w:basedOn w:val="a0"/>
    <w:rsid w:val="00C16EC7"/>
    <w:pPr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afff8">
    <w:name w:val="Текст_бюл"/>
    <w:basedOn w:val="a0"/>
    <w:link w:val="afff9"/>
    <w:rsid w:val="00C16EC7"/>
    <w:pPr>
      <w:tabs>
        <w:tab w:val="num" w:pos="360"/>
        <w:tab w:val="left" w:pos="851"/>
      </w:tabs>
      <w:ind w:left="360" w:hanging="360"/>
      <w:jc w:val="both"/>
    </w:pPr>
    <w:rPr>
      <w:rFonts w:ascii="Times New Roman" w:eastAsia="MS Mincho" w:hAnsi="Times New Roman" w:cs="Times New Roman"/>
      <w:sz w:val="26"/>
      <w:szCs w:val="26"/>
      <w:lang w:val="x-none" w:eastAsia="x-none"/>
    </w:rPr>
  </w:style>
  <w:style w:type="paragraph" w:customStyle="1" w:styleId="2">
    <w:name w:val="Текст_бюл2"/>
    <w:basedOn w:val="afff8"/>
    <w:rsid w:val="00C16EC7"/>
    <w:pPr>
      <w:numPr>
        <w:numId w:val="38"/>
      </w:numPr>
      <w:tabs>
        <w:tab w:val="clear" w:pos="720"/>
        <w:tab w:val="clear" w:pos="851"/>
        <w:tab w:val="num" w:pos="360"/>
        <w:tab w:val="num" w:pos="432"/>
      </w:tabs>
      <w:ind w:left="1134" w:hanging="360"/>
    </w:pPr>
  </w:style>
  <w:style w:type="paragraph" w:styleId="38">
    <w:name w:val="toc 3"/>
    <w:basedOn w:val="a"/>
    <w:next w:val="a"/>
    <w:autoRedefine/>
    <w:semiHidden/>
    <w:rsid w:val="00C16EC7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"/>
    <w:next w:val="a"/>
    <w:autoRedefine/>
    <w:semiHidden/>
    <w:rsid w:val="00C16E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C16EC7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C16EC7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C16EC7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C16EC7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C16EC7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"/>
    <w:rsid w:val="00C16EC7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caption"/>
    <w:basedOn w:val="a"/>
    <w:next w:val="a"/>
    <w:qFormat/>
    <w:rsid w:val="00C16E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f9">
    <w:name w:val="Текст_бюл Знак"/>
    <w:link w:val="afff8"/>
    <w:locked/>
    <w:rsid w:val="00C16EC7"/>
    <w:rPr>
      <w:rFonts w:ascii="Times New Roman" w:eastAsia="MS Mincho" w:hAnsi="Times New Roman" w:cs="Times New Roman"/>
      <w:sz w:val="26"/>
      <w:szCs w:val="26"/>
      <w:lang w:val="x-none" w:eastAsia="x-none"/>
    </w:rPr>
  </w:style>
  <w:style w:type="paragraph" w:customStyle="1" w:styleId="Char1CharCharCharChar">
    <w:name w:val="Char1 Знак Char Char Знак Знак Char Char"/>
    <w:basedOn w:val="a"/>
    <w:rsid w:val="00C16EC7"/>
    <w:pPr>
      <w:spacing w:after="160" w:line="240" w:lineRule="exact"/>
      <w:jc w:val="righ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paragraph" w:customStyle="1" w:styleId="CharChar1">
    <w:name w:val="Char Char1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2CharChar">
    <w:name w:val="Char Char2 Знак Знак Char Char"/>
    <w:basedOn w:val="a"/>
    <w:rsid w:val="00C16EC7"/>
    <w:pPr>
      <w:spacing w:before="60" w:after="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1c">
    <w:name w:val="Текст Знак1"/>
    <w:locked/>
    <w:rsid w:val="00C16EC7"/>
    <w:rPr>
      <w:bCs/>
      <w:sz w:val="26"/>
      <w:szCs w:val="26"/>
      <w:lang w:val="en-GB" w:eastAsia="en-US" w:bidi="ar-SA"/>
    </w:rPr>
  </w:style>
  <w:style w:type="paragraph" w:customStyle="1" w:styleId="afffb">
    <w:name w:val="Стиль Текст_бюл + полужирный"/>
    <w:basedOn w:val="afff8"/>
    <w:link w:val="afffc"/>
    <w:rsid w:val="00C16EC7"/>
    <w:pPr>
      <w:ind w:left="284" w:hanging="284"/>
      <w:jc w:val="left"/>
    </w:pPr>
    <w:rPr>
      <w:b/>
      <w:bCs/>
      <w:szCs w:val="24"/>
    </w:rPr>
  </w:style>
  <w:style w:type="character" w:customStyle="1" w:styleId="afffc">
    <w:name w:val="Стиль Текст_бюл + полужирный Знак"/>
    <w:link w:val="afffb"/>
    <w:rsid w:val="00C16EC7"/>
    <w:rPr>
      <w:rFonts w:ascii="Times New Roman" w:eastAsia="MS Mincho" w:hAnsi="Times New Roman" w:cs="Times New Roman"/>
      <w:b/>
      <w:bCs/>
      <w:sz w:val="26"/>
      <w:szCs w:val="24"/>
      <w:lang w:val="x-none" w:eastAsia="x-none"/>
    </w:rPr>
  </w:style>
  <w:style w:type="paragraph" w:customStyle="1" w:styleId="ItemList">
    <w:name w:val="Item List"/>
    <w:rsid w:val="00C16EC7"/>
    <w:pPr>
      <w:numPr>
        <w:numId w:val="39"/>
      </w:numPr>
      <w:adjustRightInd w:val="0"/>
      <w:snapToGrid w:val="0"/>
      <w:spacing w:after="0" w:line="300" w:lineRule="auto"/>
      <w:jc w:val="both"/>
    </w:pPr>
    <w:rPr>
      <w:rFonts w:ascii="Arial" w:eastAsia="SimSun" w:hAnsi="Arial" w:cs="Times New Roman"/>
      <w:sz w:val="18"/>
      <w:szCs w:val="18"/>
      <w:lang w:val="en-US" w:eastAsia="zh-CN"/>
    </w:rPr>
  </w:style>
  <w:style w:type="paragraph" w:customStyle="1" w:styleId="NVGBullet">
    <w:name w:val="NVG Bullet"/>
    <w:basedOn w:val="a"/>
    <w:rsid w:val="00C16EC7"/>
    <w:pPr>
      <w:numPr>
        <w:numId w:val="40"/>
      </w:numPr>
      <w:suppressAutoHyphens/>
      <w:spacing w:before="120" w:after="0" w:line="240" w:lineRule="auto"/>
    </w:pPr>
    <w:rPr>
      <w:rFonts w:ascii="Arial" w:eastAsia="Times New Roman" w:hAnsi="Arial" w:cs="Times New Roman"/>
      <w:sz w:val="24"/>
      <w:szCs w:val="24"/>
      <w:lang w:val="en-US" w:eastAsia="ar-SA" w:bidi="en-US"/>
    </w:rPr>
  </w:style>
  <w:style w:type="paragraph" w:customStyle="1" w:styleId="caaieiaie1">
    <w:name w:val="caaieiaie 1"/>
    <w:basedOn w:val="a"/>
    <w:next w:val="a"/>
    <w:rsid w:val="00C16EC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VG">
    <w:name w:val="NVG Текст"/>
    <w:basedOn w:val="a"/>
    <w:link w:val="NVGChar"/>
    <w:rsid w:val="00C16EC7"/>
    <w:pPr>
      <w:suppressAutoHyphens/>
      <w:spacing w:before="120" w:after="0" w:line="240" w:lineRule="auto"/>
      <w:ind w:right="-2" w:firstLine="540"/>
    </w:pPr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NVGChar">
    <w:name w:val="NVG Текст Char"/>
    <w:link w:val="NVG"/>
    <w:rsid w:val="00C16EC7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WW8Num1z2">
    <w:name w:val="WW8Num1z2"/>
    <w:rsid w:val="00C16EC7"/>
    <w:rPr>
      <w:b/>
      <w:bCs/>
      <w:i/>
      <w:sz w:val="24"/>
      <w:szCs w:val="24"/>
    </w:rPr>
  </w:style>
  <w:style w:type="paragraph" w:customStyle="1" w:styleId="CharChar4CharCharCharCharCharChar">
    <w:name w:val="Char Char4 Знак Знак Char Char Знак Знак Char Char Знак Char Char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fd">
    <w:name w:val="Block Text"/>
    <w:basedOn w:val="a"/>
    <w:rsid w:val="00C16EC7"/>
    <w:pPr>
      <w:tabs>
        <w:tab w:val="left" w:pos="5"/>
      </w:tabs>
      <w:spacing w:after="0" w:line="240" w:lineRule="auto"/>
      <w:ind w:left="5" w:right="101" w:firstLine="754"/>
      <w:jc w:val="both"/>
    </w:pPr>
    <w:rPr>
      <w:rFonts w:ascii="Arial Narrow" w:eastAsia="SimSun" w:hAnsi="Arial Narrow" w:cs="Arial Narrow"/>
      <w:sz w:val="20"/>
      <w:szCs w:val="20"/>
      <w:lang w:val="en-GB" w:eastAsia="ru-RU"/>
    </w:rPr>
  </w:style>
  <w:style w:type="paragraph" w:customStyle="1" w:styleId="CharCharCharCharCharCharCharCharCharChar">
    <w:name w:val="Знак Знак Char Char Знак Знак Char Char Знак Знак Char Char Знак Знак Char Char Знак Знак Char Char"/>
    <w:basedOn w:val="afffe"/>
    <w:autoRedefine/>
    <w:rsid w:val="00C16EC7"/>
    <w:pPr>
      <w:widowControl w:val="0"/>
      <w:adjustRightInd w:val="0"/>
      <w:spacing w:line="436" w:lineRule="exact"/>
      <w:ind w:left="357"/>
      <w:outlineLvl w:val="3"/>
    </w:pPr>
    <w:rPr>
      <w:rFonts w:eastAsia="SimSun"/>
      <w:b/>
      <w:bCs/>
      <w:kern w:val="2"/>
      <w:sz w:val="24"/>
      <w:szCs w:val="24"/>
      <w:lang w:val="en-US" w:eastAsia="zh-CN"/>
    </w:rPr>
  </w:style>
  <w:style w:type="paragraph" w:styleId="afffe">
    <w:name w:val="Document Map"/>
    <w:basedOn w:val="a"/>
    <w:link w:val="affff"/>
    <w:semiHidden/>
    <w:rsid w:val="00C16E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">
    <w:name w:val="Схема документа Знак"/>
    <w:basedOn w:val="a1"/>
    <w:link w:val="afffe"/>
    <w:semiHidden/>
    <w:rsid w:val="00C16E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d">
    <w:name w:val="Знак1"/>
    <w:basedOn w:val="a"/>
    <w:rsid w:val="00C16E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">
    <w:name w:val="Char"/>
    <w:basedOn w:val="a"/>
    <w:rsid w:val="00C16EC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9">
    <w:name w:val="Font Style19"/>
    <w:uiPriority w:val="99"/>
    <w:rsid w:val="00C16EC7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affff0">
    <w:name w:val="Текст_маркер"/>
    <w:basedOn w:val="a0"/>
    <w:link w:val="affff1"/>
    <w:rsid w:val="00C16EC7"/>
    <w:pPr>
      <w:tabs>
        <w:tab w:val="num" w:pos="851"/>
      </w:tabs>
      <w:ind w:left="851" w:hanging="284"/>
      <w:jc w:val="both"/>
    </w:pPr>
    <w:rPr>
      <w:rFonts w:ascii="Times New Roman" w:eastAsia="MS Mincho" w:hAnsi="Times New Roman" w:cs="Times New Roman"/>
      <w:sz w:val="26"/>
      <w:szCs w:val="24"/>
      <w:lang w:val="x-none" w:eastAsia="x-none"/>
    </w:rPr>
  </w:style>
  <w:style w:type="character" w:customStyle="1" w:styleId="affff1">
    <w:name w:val="Текст_маркер Знак"/>
    <w:link w:val="affff0"/>
    <w:locked/>
    <w:rsid w:val="00C16EC7"/>
    <w:rPr>
      <w:rFonts w:ascii="Times New Roman" w:eastAsia="MS Mincho" w:hAnsi="Times New Roman" w:cs="Times New Roman"/>
      <w:sz w:val="26"/>
      <w:szCs w:val="24"/>
      <w:lang w:val="x-none" w:eastAsia="x-none"/>
    </w:rPr>
  </w:style>
  <w:style w:type="numbering" w:customStyle="1" w:styleId="11">
    <w:name w:val="Стиль1"/>
    <w:uiPriority w:val="99"/>
    <w:rsid w:val="00C16EC7"/>
    <w:pPr>
      <w:numPr>
        <w:numId w:val="41"/>
      </w:numPr>
    </w:pPr>
  </w:style>
  <w:style w:type="paragraph" w:customStyle="1" w:styleId="font13">
    <w:name w:val="font13"/>
    <w:basedOn w:val="a"/>
    <w:rsid w:val="00C16E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styleId="affff2">
    <w:name w:val="Unresolved Mention"/>
    <w:basedOn w:val="a1"/>
    <w:uiPriority w:val="99"/>
    <w:semiHidden/>
    <w:unhideWhenUsed/>
    <w:rsid w:val="00EF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14D1B-ACCD-4FA7-996F-3915C45F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Коптенков Владимир Анатольевич</dc:creator>
  <cp:lastModifiedBy>Данилова Татьяна Владимировна</cp:lastModifiedBy>
  <cp:revision>4</cp:revision>
  <cp:lastPrinted>2020-06-08T10:10:00Z</cp:lastPrinted>
  <dcterms:created xsi:type="dcterms:W3CDTF">2020-06-16T10:47:00Z</dcterms:created>
  <dcterms:modified xsi:type="dcterms:W3CDTF">2020-08-10T03:58:00Z</dcterms:modified>
</cp:coreProperties>
</file>